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D17AB0" w14:textId="77777777" w:rsidR="007E4B79" w:rsidRDefault="007E4B79" w:rsidP="00900FF2">
      <w:pPr>
        <w:spacing w:before="100" w:beforeAutospacing="1" w:after="240"/>
        <w:ind w:left="5760" w:right="237"/>
        <w:rPr>
          <w:rFonts w:ascii="Arial" w:hAnsi="Arial" w:cs="Arial"/>
          <w:b/>
          <w:sz w:val="24"/>
          <w:szCs w:val="24"/>
        </w:rPr>
      </w:pPr>
      <w:r>
        <w:rPr>
          <w:noProof/>
          <w:lang w:eastAsia="en-GB"/>
        </w:rPr>
        <w:drawing>
          <wp:inline distT="0" distB="0" distL="0" distR="0" wp14:anchorId="6244C90D" wp14:editId="03E1D0AB">
            <wp:extent cx="2724785" cy="999490"/>
            <wp:effectExtent l="0" t="0" r="0" b="0"/>
            <wp:docPr id="1" name="Picture 1" descr="Final agreed logo 16-09-15 with strap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nal agreed logo 16-09-15 with strapline"/>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2724785" cy="999490"/>
                    </a:xfrm>
                    <a:prstGeom prst="rect">
                      <a:avLst/>
                    </a:prstGeom>
                    <a:noFill/>
                    <a:ln>
                      <a:noFill/>
                    </a:ln>
                  </pic:spPr>
                </pic:pic>
              </a:graphicData>
            </a:graphic>
          </wp:inline>
        </w:drawing>
      </w:r>
    </w:p>
    <w:p w14:paraId="3E5C9BBD" w14:textId="77777777" w:rsidR="007E4B79" w:rsidRDefault="007E4B79" w:rsidP="00B54838">
      <w:pPr>
        <w:spacing w:before="100" w:beforeAutospacing="1" w:after="240"/>
        <w:ind w:right="237"/>
        <w:jc w:val="center"/>
        <w:rPr>
          <w:rFonts w:ascii="Arial" w:hAnsi="Arial" w:cs="Arial"/>
          <w:b/>
          <w:sz w:val="24"/>
          <w:szCs w:val="24"/>
        </w:rPr>
      </w:pPr>
    </w:p>
    <w:p w14:paraId="01CF676C" w14:textId="77777777" w:rsidR="00B54838" w:rsidRDefault="00B54838" w:rsidP="00B54838">
      <w:pPr>
        <w:spacing w:before="100" w:beforeAutospacing="1" w:after="240"/>
        <w:ind w:right="237"/>
        <w:jc w:val="center"/>
        <w:rPr>
          <w:rFonts w:ascii="Arial" w:hAnsi="Arial" w:cs="Arial"/>
          <w:b/>
          <w:sz w:val="24"/>
          <w:szCs w:val="24"/>
        </w:rPr>
      </w:pPr>
      <w:r w:rsidRPr="001D06E7">
        <w:rPr>
          <w:rFonts w:ascii="Arial" w:hAnsi="Arial" w:cs="Arial"/>
          <w:b/>
          <w:sz w:val="24"/>
          <w:szCs w:val="24"/>
        </w:rPr>
        <w:t>I</w:t>
      </w:r>
      <w:r w:rsidR="005E2424">
        <w:rPr>
          <w:rFonts w:ascii="Arial" w:hAnsi="Arial" w:cs="Arial"/>
          <w:b/>
          <w:sz w:val="24"/>
          <w:szCs w:val="24"/>
        </w:rPr>
        <w:t>nteragency Protocol for Unborn Children and B</w:t>
      </w:r>
      <w:r w:rsidRPr="001D06E7">
        <w:rPr>
          <w:rFonts w:ascii="Arial" w:hAnsi="Arial" w:cs="Arial"/>
          <w:b/>
          <w:sz w:val="24"/>
          <w:szCs w:val="24"/>
        </w:rPr>
        <w:t>abies</w:t>
      </w:r>
      <w:r w:rsidR="00A8075A" w:rsidRPr="001D06E7">
        <w:rPr>
          <w:rFonts w:ascii="Arial" w:hAnsi="Arial" w:cs="Arial"/>
          <w:b/>
          <w:sz w:val="24"/>
          <w:szCs w:val="24"/>
        </w:rPr>
        <w:t xml:space="preserve"> </w:t>
      </w:r>
    </w:p>
    <w:p w14:paraId="0CBF51D6" w14:textId="77777777" w:rsidR="00900FF2" w:rsidRPr="001D06E7" w:rsidRDefault="00900FF2" w:rsidP="00900FF2">
      <w:pPr>
        <w:spacing w:before="100" w:beforeAutospacing="1" w:after="240"/>
        <w:ind w:right="237"/>
        <w:rPr>
          <w:rFonts w:ascii="Arial" w:hAnsi="Arial" w:cs="Arial"/>
          <w:b/>
          <w:sz w:val="24"/>
          <w:szCs w:val="24"/>
        </w:rPr>
      </w:pPr>
      <w:r>
        <w:rPr>
          <w:rFonts w:ascii="Arial" w:hAnsi="Arial" w:cs="Arial"/>
          <w:b/>
          <w:sz w:val="24"/>
          <w:szCs w:val="24"/>
        </w:rPr>
        <w:t>1.0</w:t>
      </w:r>
      <w:r>
        <w:rPr>
          <w:rFonts w:ascii="Arial" w:hAnsi="Arial" w:cs="Arial"/>
          <w:b/>
          <w:sz w:val="24"/>
          <w:szCs w:val="24"/>
        </w:rPr>
        <w:tab/>
        <w:t xml:space="preserve">Introduction </w:t>
      </w:r>
    </w:p>
    <w:p w14:paraId="22B329AE" w14:textId="77777777" w:rsidR="000F62EB" w:rsidRDefault="00900FF2" w:rsidP="00900FF2">
      <w:pPr>
        <w:spacing w:before="100" w:beforeAutospacing="1" w:after="240"/>
        <w:ind w:left="709" w:right="237" w:hanging="709"/>
        <w:jc w:val="both"/>
        <w:rPr>
          <w:rFonts w:ascii="Arial" w:hAnsi="Arial" w:cs="Arial"/>
          <w:sz w:val="24"/>
          <w:szCs w:val="24"/>
        </w:rPr>
      </w:pPr>
      <w:r>
        <w:rPr>
          <w:rFonts w:ascii="Arial" w:hAnsi="Arial" w:cs="Arial"/>
          <w:sz w:val="24"/>
          <w:szCs w:val="24"/>
        </w:rPr>
        <w:t>1.0</w:t>
      </w:r>
      <w:r>
        <w:rPr>
          <w:rFonts w:ascii="Arial" w:hAnsi="Arial" w:cs="Arial"/>
          <w:sz w:val="24"/>
          <w:szCs w:val="24"/>
        </w:rPr>
        <w:tab/>
      </w:r>
      <w:r w:rsidR="00575ACB">
        <w:rPr>
          <w:rFonts w:ascii="Arial" w:hAnsi="Arial" w:cs="Arial"/>
          <w:sz w:val="24"/>
          <w:szCs w:val="24"/>
        </w:rPr>
        <w:t>T</w:t>
      </w:r>
      <w:r w:rsidR="00F555FD" w:rsidRPr="001D06E7">
        <w:rPr>
          <w:rFonts w:ascii="Arial" w:hAnsi="Arial" w:cs="Arial"/>
          <w:sz w:val="24"/>
          <w:szCs w:val="24"/>
        </w:rPr>
        <w:t>his</w:t>
      </w:r>
      <w:r w:rsidR="00B54838" w:rsidRPr="001D06E7">
        <w:rPr>
          <w:rFonts w:ascii="Arial" w:hAnsi="Arial" w:cs="Arial"/>
          <w:sz w:val="24"/>
          <w:szCs w:val="24"/>
        </w:rPr>
        <w:t xml:space="preserve"> Pathway has been developed</w:t>
      </w:r>
      <w:r w:rsidR="00575ACB">
        <w:rPr>
          <w:rFonts w:ascii="Arial" w:hAnsi="Arial" w:cs="Arial"/>
          <w:sz w:val="24"/>
          <w:szCs w:val="24"/>
        </w:rPr>
        <w:t xml:space="preserve"> in response to a Serious Case Review in respect of Daniel Jones, </w:t>
      </w:r>
      <w:proofErr w:type="gramStart"/>
      <w:r w:rsidR="00575ACB">
        <w:rPr>
          <w:rFonts w:ascii="Arial" w:hAnsi="Arial" w:cs="Arial"/>
          <w:sz w:val="24"/>
          <w:szCs w:val="24"/>
        </w:rPr>
        <w:t>as a result of</w:t>
      </w:r>
      <w:proofErr w:type="gramEnd"/>
      <w:r w:rsidR="00575ACB">
        <w:rPr>
          <w:rFonts w:ascii="Arial" w:hAnsi="Arial" w:cs="Arial"/>
          <w:sz w:val="24"/>
          <w:szCs w:val="24"/>
        </w:rPr>
        <w:t xml:space="preserve"> learning from Daniel’s death in 2013.</w:t>
      </w:r>
      <w:r w:rsidR="00B54838" w:rsidRPr="001D06E7">
        <w:rPr>
          <w:rFonts w:ascii="Arial" w:hAnsi="Arial" w:cs="Arial"/>
          <w:sz w:val="24"/>
          <w:szCs w:val="24"/>
        </w:rPr>
        <w:t xml:space="preserve"> </w:t>
      </w:r>
      <w:r w:rsidR="00575ACB">
        <w:rPr>
          <w:rFonts w:ascii="Arial" w:hAnsi="Arial" w:cs="Arial"/>
          <w:sz w:val="24"/>
          <w:szCs w:val="24"/>
        </w:rPr>
        <w:t xml:space="preserve">The Protocol </w:t>
      </w:r>
      <w:r w:rsidR="00B54838" w:rsidRPr="001D06E7">
        <w:rPr>
          <w:rFonts w:ascii="Arial" w:hAnsi="Arial" w:cs="Arial"/>
          <w:sz w:val="24"/>
          <w:szCs w:val="24"/>
        </w:rPr>
        <w:t>seeks to o</w:t>
      </w:r>
      <w:r w:rsidR="004676EC">
        <w:rPr>
          <w:rFonts w:ascii="Arial" w:hAnsi="Arial" w:cs="Arial"/>
          <w:sz w:val="24"/>
          <w:szCs w:val="24"/>
        </w:rPr>
        <w:t xml:space="preserve">ffer advice to professionals </w:t>
      </w:r>
      <w:r w:rsidR="00B54838" w:rsidRPr="001D06E7">
        <w:rPr>
          <w:rFonts w:ascii="Arial" w:hAnsi="Arial" w:cs="Arial"/>
          <w:sz w:val="24"/>
          <w:szCs w:val="24"/>
        </w:rPr>
        <w:t>to the action they should take to support parents and safeguard unb</w:t>
      </w:r>
      <w:r w:rsidR="006E1DEB" w:rsidRPr="001D06E7">
        <w:rPr>
          <w:rFonts w:ascii="Arial" w:hAnsi="Arial" w:cs="Arial"/>
          <w:sz w:val="24"/>
          <w:szCs w:val="24"/>
        </w:rPr>
        <w:t xml:space="preserve">orn children and young babies. </w:t>
      </w:r>
    </w:p>
    <w:p w14:paraId="4E52C5C0" w14:textId="7B54DB04" w:rsidR="003A0DD4" w:rsidRDefault="001223A3" w:rsidP="00575ACB">
      <w:pPr>
        <w:spacing w:before="100" w:beforeAutospacing="1" w:after="240"/>
        <w:ind w:right="237"/>
        <w:jc w:val="both"/>
        <w:rPr>
          <w:rFonts w:ascii="Arial" w:hAnsi="Arial" w:cs="Arial"/>
          <w:sz w:val="24"/>
          <w:szCs w:val="24"/>
        </w:rPr>
      </w:pPr>
      <w:r>
        <w:rPr>
          <w:rFonts w:ascii="Arial" w:hAnsi="Arial" w:cs="Arial"/>
          <w:sz w:val="24"/>
          <w:szCs w:val="24"/>
        </w:rPr>
        <w:t xml:space="preserve">The protocol should be used in conjunction with </w:t>
      </w:r>
      <w:hyperlink r:id="rId14" w:history="1">
        <w:r w:rsidRPr="00934C96">
          <w:rPr>
            <w:rStyle w:val="Hyperlink"/>
            <w:rFonts w:ascii="Arial" w:hAnsi="Arial" w:cs="Arial"/>
            <w:sz w:val="24"/>
            <w:szCs w:val="24"/>
          </w:rPr>
          <w:t>Wolverhampton’s Threshold document.</w:t>
        </w:r>
      </w:hyperlink>
      <w:r>
        <w:rPr>
          <w:rFonts w:ascii="Arial" w:hAnsi="Arial" w:cs="Arial"/>
          <w:sz w:val="24"/>
          <w:szCs w:val="24"/>
        </w:rPr>
        <w:t xml:space="preserve"> </w:t>
      </w:r>
    </w:p>
    <w:p w14:paraId="3FBDCACC" w14:textId="77777777" w:rsidR="000F62EB" w:rsidRPr="00352BC6" w:rsidRDefault="000F62EB" w:rsidP="00900FF2">
      <w:pPr>
        <w:shd w:val="clear" w:color="auto" w:fill="FFFFFF"/>
        <w:spacing w:before="270" w:after="270" w:line="288" w:lineRule="atLeast"/>
        <w:ind w:left="709"/>
        <w:rPr>
          <w:rFonts w:ascii="Arial" w:eastAsia="Times New Roman" w:hAnsi="Arial" w:cs="Arial"/>
          <w:sz w:val="24"/>
          <w:szCs w:val="24"/>
          <w:lang w:val="en" w:eastAsia="en-GB"/>
        </w:rPr>
      </w:pPr>
      <w:r w:rsidRPr="001D06E7">
        <w:rPr>
          <w:rFonts w:ascii="Arial" w:eastAsia="Times New Roman" w:hAnsi="Arial" w:cs="Arial"/>
          <w:sz w:val="24"/>
          <w:szCs w:val="24"/>
          <w:lang w:val="en" w:eastAsia="en-GB"/>
        </w:rPr>
        <w:t xml:space="preserve">Young babies are particularly vulnerable to abuse and work carried out in the antenatal period can </w:t>
      </w:r>
      <w:r w:rsidR="00031615">
        <w:rPr>
          <w:rFonts w:ascii="Arial" w:eastAsia="Times New Roman" w:hAnsi="Arial" w:cs="Arial"/>
          <w:sz w:val="24"/>
          <w:szCs w:val="24"/>
          <w:lang w:val="en" w:eastAsia="en-GB"/>
        </w:rPr>
        <w:t>help minimise harm if there is E</w:t>
      </w:r>
      <w:r w:rsidRPr="001D06E7">
        <w:rPr>
          <w:rFonts w:ascii="Arial" w:eastAsia="Times New Roman" w:hAnsi="Arial" w:cs="Arial"/>
          <w:sz w:val="24"/>
          <w:szCs w:val="24"/>
          <w:lang w:val="en" w:eastAsia="en-GB"/>
        </w:rPr>
        <w:t>arly</w:t>
      </w:r>
      <w:r w:rsidR="00031615">
        <w:rPr>
          <w:rFonts w:ascii="Arial" w:eastAsia="Times New Roman" w:hAnsi="Arial" w:cs="Arial"/>
          <w:sz w:val="24"/>
          <w:szCs w:val="24"/>
          <w:lang w:val="en" w:eastAsia="en-GB"/>
        </w:rPr>
        <w:t xml:space="preserve"> Help</w:t>
      </w:r>
      <w:r w:rsidRPr="001D06E7">
        <w:rPr>
          <w:rFonts w:ascii="Arial" w:eastAsia="Times New Roman" w:hAnsi="Arial" w:cs="Arial"/>
          <w:sz w:val="24"/>
          <w:szCs w:val="24"/>
          <w:lang w:val="en" w:eastAsia="en-GB"/>
        </w:rPr>
        <w:t>. This multi-agency protocol sets out how to respond to concerns for unborn children, emphasi</w:t>
      </w:r>
      <w:r w:rsidR="00A8176F">
        <w:rPr>
          <w:rFonts w:ascii="Arial" w:eastAsia="Times New Roman" w:hAnsi="Arial" w:cs="Arial"/>
          <w:sz w:val="24"/>
          <w:szCs w:val="24"/>
          <w:lang w:val="en" w:eastAsia="en-GB"/>
        </w:rPr>
        <w:t>si</w:t>
      </w:r>
      <w:r w:rsidRPr="001D06E7">
        <w:rPr>
          <w:rFonts w:ascii="Arial" w:eastAsia="Times New Roman" w:hAnsi="Arial" w:cs="Arial"/>
          <w:sz w:val="24"/>
          <w:szCs w:val="24"/>
          <w:lang w:val="en" w:eastAsia="en-GB"/>
        </w:rPr>
        <w:t xml:space="preserve">ng clear and regular </w:t>
      </w:r>
      <w:r w:rsidR="00575ACB">
        <w:rPr>
          <w:rFonts w:ascii="Arial" w:eastAsia="Times New Roman" w:hAnsi="Arial" w:cs="Arial"/>
          <w:sz w:val="24"/>
          <w:szCs w:val="24"/>
          <w:lang w:val="en" w:eastAsia="en-GB"/>
        </w:rPr>
        <w:t>T</w:t>
      </w:r>
    </w:p>
    <w:p w14:paraId="6F19CFBE" w14:textId="77777777" w:rsidR="006E1DEB" w:rsidRPr="001D06E7" w:rsidRDefault="00900FF2" w:rsidP="000F62EB">
      <w:pPr>
        <w:shd w:val="clear" w:color="auto" w:fill="FFFFFF"/>
        <w:spacing w:before="100" w:beforeAutospacing="1" w:after="100" w:afterAutospacing="1" w:line="240" w:lineRule="auto"/>
        <w:outlineLvl w:val="1"/>
        <w:rPr>
          <w:rFonts w:ascii="Arial" w:eastAsia="Times New Roman" w:hAnsi="Arial" w:cs="Arial"/>
          <w:bCs/>
          <w:sz w:val="24"/>
          <w:szCs w:val="24"/>
          <w:lang w:val="en" w:eastAsia="en-GB"/>
        </w:rPr>
      </w:pPr>
      <w:r>
        <w:rPr>
          <w:rFonts w:ascii="Arial" w:eastAsia="Times New Roman" w:hAnsi="Arial" w:cs="Arial"/>
          <w:bCs/>
          <w:sz w:val="24"/>
          <w:szCs w:val="24"/>
          <w:lang w:val="en" w:eastAsia="en-GB"/>
        </w:rPr>
        <w:t>1.2</w:t>
      </w:r>
      <w:r>
        <w:rPr>
          <w:rFonts w:ascii="Arial" w:eastAsia="Times New Roman" w:hAnsi="Arial" w:cs="Arial"/>
          <w:bCs/>
          <w:sz w:val="24"/>
          <w:szCs w:val="24"/>
          <w:lang w:val="en" w:eastAsia="en-GB"/>
        </w:rPr>
        <w:tab/>
      </w:r>
      <w:r w:rsidR="006E1DEB" w:rsidRPr="001D06E7">
        <w:rPr>
          <w:rFonts w:ascii="Arial" w:eastAsia="Times New Roman" w:hAnsi="Arial" w:cs="Arial"/>
          <w:bCs/>
          <w:sz w:val="24"/>
          <w:szCs w:val="24"/>
          <w:lang w:val="en" w:eastAsia="en-GB"/>
        </w:rPr>
        <w:t>Professionals should be concerned</w:t>
      </w:r>
      <w:r w:rsidR="003A0DD4">
        <w:rPr>
          <w:rFonts w:ascii="Arial" w:eastAsia="Times New Roman" w:hAnsi="Arial" w:cs="Arial"/>
          <w:bCs/>
          <w:sz w:val="24"/>
          <w:szCs w:val="24"/>
          <w:lang w:val="en" w:eastAsia="en-GB"/>
        </w:rPr>
        <w:t xml:space="preserve"> and should take </w:t>
      </w:r>
      <w:r w:rsidR="005F1133">
        <w:rPr>
          <w:rFonts w:ascii="Arial" w:eastAsia="Times New Roman" w:hAnsi="Arial" w:cs="Arial"/>
          <w:bCs/>
          <w:sz w:val="24"/>
          <w:szCs w:val="24"/>
          <w:lang w:val="en" w:eastAsia="en-GB"/>
        </w:rPr>
        <w:t>action</w:t>
      </w:r>
      <w:r w:rsidR="005F1133" w:rsidRPr="001D06E7">
        <w:rPr>
          <w:rFonts w:ascii="Arial" w:eastAsia="Times New Roman" w:hAnsi="Arial" w:cs="Arial"/>
          <w:bCs/>
          <w:sz w:val="24"/>
          <w:szCs w:val="24"/>
          <w:lang w:val="en" w:eastAsia="en-GB"/>
        </w:rPr>
        <w:t>:</w:t>
      </w:r>
    </w:p>
    <w:p w14:paraId="4C43B1D8" w14:textId="77777777" w:rsidR="000F62EB" w:rsidRPr="001D06E7" w:rsidRDefault="000F62EB" w:rsidP="00900FF2">
      <w:pPr>
        <w:numPr>
          <w:ilvl w:val="0"/>
          <w:numId w:val="1"/>
        </w:numPr>
        <w:shd w:val="clear" w:color="auto" w:fill="FFFFFF"/>
        <w:tabs>
          <w:tab w:val="clear" w:pos="720"/>
          <w:tab w:val="num" w:pos="2520"/>
        </w:tabs>
        <w:spacing w:before="100" w:beforeAutospacing="1" w:after="100" w:afterAutospacing="1" w:line="240" w:lineRule="auto"/>
        <w:ind w:left="1080"/>
        <w:rPr>
          <w:rFonts w:ascii="Arial" w:eastAsia="Times New Roman" w:hAnsi="Arial" w:cs="Arial"/>
          <w:sz w:val="24"/>
          <w:szCs w:val="24"/>
          <w:lang w:val="en" w:eastAsia="en-GB"/>
        </w:rPr>
      </w:pPr>
      <w:r w:rsidRPr="001D06E7">
        <w:rPr>
          <w:rFonts w:ascii="Arial" w:eastAsia="Times New Roman" w:hAnsi="Arial" w:cs="Arial"/>
          <w:sz w:val="24"/>
          <w:szCs w:val="24"/>
          <w:lang w:val="en" w:eastAsia="en-GB"/>
        </w:rPr>
        <w:t>Worries about either parent’s current behaviour, e.g. known mental health concern or substance misuse</w:t>
      </w:r>
    </w:p>
    <w:p w14:paraId="5C0A9531" w14:textId="77777777" w:rsidR="000F62EB" w:rsidRPr="001D06E7" w:rsidRDefault="003A0DD4" w:rsidP="00900FF2">
      <w:pPr>
        <w:numPr>
          <w:ilvl w:val="0"/>
          <w:numId w:val="1"/>
        </w:numPr>
        <w:shd w:val="clear" w:color="auto" w:fill="FFFFFF"/>
        <w:tabs>
          <w:tab w:val="clear" w:pos="720"/>
          <w:tab w:val="num" w:pos="2520"/>
        </w:tabs>
        <w:spacing w:before="100" w:beforeAutospacing="1" w:after="100" w:afterAutospacing="1" w:line="240" w:lineRule="auto"/>
        <w:ind w:left="1080"/>
        <w:rPr>
          <w:rFonts w:ascii="Arial" w:eastAsia="Times New Roman" w:hAnsi="Arial" w:cs="Arial"/>
          <w:sz w:val="24"/>
          <w:szCs w:val="24"/>
          <w:lang w:val="en" w:eastAsia="en-GB"/>
        </w:rPr>
      </w:pPr>
      <w:r>
        <w:rPr>
          <w:rFonts w:ascii="Arial" w:eastAsia="Times New Roman" w:hAnsi="Arial" w:cs="Arial"/>
          <w:sz w:val="24"/>
          <w:szCs w:val="24"/>
          <w:lang w:val="en" w:eastAsia="en-GB"/>
        </w:rPr>
        <w:t xml:space="preserve">Worries </w:t>
      </w:r>
      <w:r w:rsidR="006E1DEB" w:rsidRPr="001D06E7">
        <w:rPr>
          <w:rFonts w:ascii="Arial" w:eastAsia="Times New Roman" w:hAnsi="Arial" w:cs="Arial"/>
          <w:sz w:val="24"/>
          <w:szCs w:val="24"/>
          <w:lang w:val="en" w:eastAsia="en-GB"/>
        </w:rPr>
        <w:t xml:space="preserve">that </w:t>
      </w:r>
      <w:r w:rsidR="000F62EB" w:rsidRPr="001D06E7">
        <w:rPr>
          <w:rFonts w:ascii="Arial" w:eastAsia="Times New Roman" w:hAnsi="Arial" w:cs="Arial"/>
          <w:sz w:val="24"/>
          <w:szCs w:val="24"/>
          <w:lang w:val="en" w:eastAsia="en-GB"/>
        </w:rPr>
        <w:t>either parent/carer may not be able to care for the baby to an acceptable standard, e.g. significant learning difficulty, previous neglect or other children subject to child protection plans/taken into care</w:t>
      </w:r>
    </w:p>
    <w:p w14:paraId="1D0A5DF5" w14:textId="77777777" w:rsidR="000F62EB" w:rsidRPr="001D06E7" w:rsidRDefault="006E1DEB" w:rsidP="00900FF2">
      <w:pPr>
        <w:numPr>
          <w:ilvl w:val="0"/>
          <w:numId w:val="1"/>
        </w:numPr>
        <w:shd w:val="clear" w:color="auto" w:fill="FFFFFF"/>
        <w:tabs>
          <w:tab w:val="clear" w:pos="720"/>
          <w:tab w:val="num" w:pos="2160"/>
        </w:tabs>
        <w:spacing w:before="100" w:beforeAutospacing="1" w:after="100" w:afterAutospacing="1" w:line="240" w:lineRule="auto"/>
        <w:ind w:left="1080"/>
        <w:rPr>
          <w:rFonts w:ascii="Arial" w:eastAsia="Times New Roman" w:hAnsi="Arial" w:cs="Arial"/>
          <w:sz w:val="24"/>
          <w:szCs w:val="24"/>
          <w:lang w:val="en" w:eastAsia="en-GB"/>
        </w:rPr>
      </w:pPr>
      <w:r w:rsidRPr="001D06E7">
        <w:rPr>
          <w:rFonts w:ascii="Arial" w:eastAsia="Times New Roman" w:hAnsi="Arial" w:cs="Arial"/>
          <w:sz w:val="24"/>
          <w:szCs w:val="24"/>
          <w:lang w:val="en" w:eastAsia="en-GB"/>
        </w:rPr>
        <w:t xml:space="preserve">Behaviours by others </w:t>
      </w:r>
      <w:r w:rsidR="000F62EB" w:rsidRPr="001D06E7">
        <w:rPr>
          <w:rFonts w:ascii="Arial" w:eastAsia="Times New Roman" w:hAnsi="Arial" w:cs="Arial"/>
          <w:sz w:val="24"/>
          <w:szCs w:val="24"/>
          <w:lang w:val="en" w:eastAsia="en-GB"/>
        </w:rPr>
        <w:t>(including fathers)</w:t>
      </w:r>
      <w:r w:rsidRPr="001D06E7">
        <w:rPr>
          <w:rFonts w:ascii="Arial" w:eastAsia="Times New Roman" w:hAnsi="Arial" w:cs="Arial"/>
          <w:sz w:val="24"/>
          <w:szCs w:val="24"/>
          <w:lang w:val="en" w:eastAsia="en-GB"/>
        </w:rPr>
        <w:t xml:space="preserve">, </w:t>
      </w:r>
      <w:r w:rsidR="00415EE2" w:rsidRPr="001D06E7">
        <w:rPr>
          <w:rFonts w:ascii="Arial" w:eastAsia="Times New Roman" w:hAnsi="Arial" w:cs="Arial"/>
          <w:sz w:val="24"/>
          <w:szCs w:val="24"/>
          <w:lang w:val="en" w:eastAsia="en-GB"/>
        </w:rPr>
        <w:t>that may</w:t>
      </w:r>
      <w:r w:rsidR="000F62EB" w:rsidRPr="001D06E7">
        <w:rPr>
          <w:rFonts w:ascii="Arial" w:eastAsia="Times New Roman" w:hAnsi="Arial" w:cs="Arial"/>
          <w:sz w:val="24"/>
          <w:szCs w:val="24"/>
          <w:lang w:val="en" w:eastAsia="en-GB"/>
        </w:rPr>
        <w:t xml:space="preserve"> pose a threat to the unborn baby, e.g. domestic abuse or known allegation or conviction for offences against children under 18 years of age</w:t>
      </w:r>
    </w:p>
    <w:p w14:paraId="31C33BB9" w14:textId="77777777" w:rsidR="000F62EB" w:rsidRPr="001D06E7" w:rsidRDefault="00415EE2" w:rsidP="00900FF2">
      <w:pPr>
        <w:numPr>
          <w:ilvl w:val="0"/>
          <w:numId w:val="1"/>
        </w:numPr>
        <w:shd w:val="clear" w:color="auto" w:fill="FFFFFF"/>
        <w:tabs>
          <w:tab w:val="clear" w:pos="720"/>
          <w:tab w:val="num" w:pos="1800"/>
        </w:tabs>
        <w:spacing w:before="100" w:beforeAutospacing="1" w:after="100" w:afterAutospacing="1" w:line="240" w:lineRule="auto"/>
        <w:ind w:left="1080"/>
        <w:rPr>
          <w:rFonts w:ascii="Arial" w:eastAsia="Times New Roman" w:hAnsi="Arial" w:cs="Arial"/>
          <w:sz w:val="24"/>
          <w:szCs w:val="24"/>
          <w:lang w:val="en" w:eastAsia="en-GB"/>
        </w:rPr>
      </w:pPr>
      <w:r w:rsidRPr="001D06E7">
        <w:rPr>
          <w:rFonts w:ascii="Arial" w:eastAsia="Times New Roman" w:hAnsi="Arial" w:cs="Arial"/>
          <w:sz w:val="24"/>
          <w:szCs w:val="24"/>
          <w:lang w:val="en" w:eastAsia="en-GB"/>
        </w:rPr>
        <w:t>Parental behavio</w:t>
      </w:r>
      <w:r>
        <w:rPr>
          <w:rFonts w:ascii="Arial" w:eastAsia="Times New Roman" w:hAnsi="Arial" w:cs="Arial"/>
          <w:sz w:val="24"/>
          <w:szCs w:val="24"/>
          <w:lang w:val="en" w:eastAsia="en-GB"/>
        </w:rPr>
        <w:t>u</w:t>
      </w:r>
      <w:r w:rsidRPr="001D06E7">
        <w:rPr>
          <w:rFonts w:ascii="Arial" w:eastAsia="Times New Roman" w:hAnsi="Arial" w:cs="Arial"/>
          <w:sz w:val="24"/>
          <w:szCs w:val="24"/>
          <w:lang w:val="en" w:eastAsia="en-GB"/>
        </w:rPr>
        <w:t>rs</w:t>
      </w:r>
      <w:r w:rsidR="006E1DEB" w:rsidRPr="001D06E7">
        <w:rPr>
          <w:rFonts w:ascii="Arial" w:eastAsia="Times New Roman" w:hAnsi="Arial" w:cs="Arial"/>
          <w:sz w:val="24"/>
          <w:szCs w:val="24"/>
          <w:lang w:val="en" w:eastAsia="en-GB"/>
        </w:rPr>
        <w:t xml:space="preserve"> towards each other </w:t>
      </w:r>
      <w:r w:rsidR="000F62EB" w:rsidRPr="001D06E7">
        <w:rPr>
          <w:rFonts w:ascii="Arial" w:eastAsia="Times New Roman" w:hAnsi="Arial" w:cs="Arial"/>
          <w:sz w:val="24"/>
          <w:szCs w:val="24"/>
          <w:lang w:val="en" w:eastAsia="en-GB"/>
        </w:rPr>
        <w:t>may be reducing their ability to care for the baby to an acceptable standard</w:t>
      </w:r>
    </w:p>
    <w:p w14:paraId="29D6F922" w14:textId="77777777" w:rsidR="000F62EB" w:rsidRPr="001D06E7" w:rsidRDefault="006E1DEB" w:rsidP="00900FF2">
      <w:pPr>
        <w:numPr>
          <w:ilvl w:val="0"/>
          <w:numId w:val="1"/>
        </w:numPr>
        <w:shd w:val="clear" w:color="auto" w:fill="FFFFFF"/>
        <w:tabs>
          <w:tab w:val="clear" w:pos="720"/>
          <w:tab w:val="num" w:pos="1440"/>
        </w:tabs>
        <w:spacing w:before="100" w:beforeAutospacing="1" w:after="100" w:afterAutospacing="1" w:line="240" w:lineRule="auto"/>
        <w:ind w:left="1080"/>
        <w:rPr>
          <w:rFonts w:ascii="Arial" w:eastAsia="Times New Roman" w:hAnsi="Arial" w:cs="Arial"/>
          <w:sz w:val="24"/>
          <w:szCs w:val="24"/>
          <w:lang w:val="en" w:eastAsia="en-GB"/>
        </w:rPr>
      </w:pPr>
      <w:r w:rsidRPr="001D06E7">
        <w:rPr>
          <w:rFonts w:ascii="Arial" w:eastAsia="Times New Roman" w:hAnsi="Arial" w:cs="Arial"/>
          <w:sz w:val="24"/>
          <w:szCs w:val="24"/>
          <w:lang w:val="en" w:eastAsia="en-GB"/>
        </w:rPr>
        <w:t xml:space="preserve">Concerns because </w:t>
      </w:r>
      <w:r w:rsidR="000F62EB" w:rsidRPr="001D06E7">
        <w:rPr>
          <w:rFonts w:ascii="Arial" w:eastAsia="Times New Roman" w:hAnsi="Arial" w:cs="Arial"/>
          <w:sz w:val="24"/>
          <w:szCs w:val="24"/>
          <w:lang w:val="en" w:eastAsia="en-GB"/>
        </w:rPr>
        <w:t>the mother is unable</w:t>
      </w:r>
      <w:r w:rsidRPr="001D06E7">
        <w:rPr>
          <w:rFonts w:ascii="Arial" w:eastAsia="Times New Roman" w:hAnsi="Arial" w:cs="Arial"/>
          <w:sz w:val="24"/>
          <w:szCs w:val="24"/>
          <w:lang w:val="en" w:eastAsia="en-GB"/>
        </w:rPr>
        <w:t>,</w:t>
      </w:r>
      <w:r w:rsidR="000F62EB" w:rsidRPr="001D06E7">
        <w:rPr>
          <w:rFonts w:ascii="Arial" w:eastAsia="Times New Roman" w:hAnsi="Arial" w:cs="Arial"/>
          <w:sz w:val="24"/>
          <w:szCs w:val="24"/>
          <w:lang w:val="en" w:eastAsia="en-GB"/>
        </w:rPr>
        <w:t xml:space="preserve"> or unwilling to say who the father of the child is</w:t>
      </w:r>
    </w:p>
    <w:p w14:paraId="3720476C" w14:textId="77777777" w:rsidR="000F62EB" w:rsidRPr="001D06E7" w:rsidRDefault="006E1DEB" w:rsidP="00900FF2">
      <w:pPr>
        <w:shd w:val="clear" w:color="auto" w:fill="FFFFFF"/>
        <w:spacing w:before="270" w:after="270" w:line="288" w:lineRule="atLeast"/>
        <w:ind w:left="709"/>
        <w:rPr>
          <w:rFonts w:ascii="Arial" w:eastAsia="Times New Roman" w:hAnsi="Arial" w:cs="Arial"/>
          <w:sz w:val="24"/>
          <w:szCs w:val="24"/>
          <w:lang w:val="en" w:eastAsia="en-GB"/>
        </w:rPr>
      </w:pPr>
      <w:r w:rsidRPr="001D06E7">
        <w:rPr>
          <w:rFonts w:ascii="Arial" w:eastAsia="Times New Roman" w:hAnsi="Arial" w:cs="Arial"/>
          <w:sz w:val="24"/>
          <w:szCs w:val="24"/>
          <w:lang w:val="en" w:eastAsia="en-GB"/>
        </w:rPr>
        <w:t xml:space="preserve">These concerns </w:t>
      </w:r>
      <w:r w:rsidR="000F62EB" w:rsidRPr="001D06E7">
        <w:rPr>
          <w:rFonts w:ascii="Arial" w:eastAsia="Times New Roman" w:hAnsi="Arial" w:cs="Arial"/>
          <w:sz w:val="24"/>
          <w:szCs w:val="24"/>
          <w:lang w:val="en" w:eastAsia="en-GB"/>
        </w:rPr>
        <w:t xml:space="preserve">do not automatically require </w:t>
      </w:r>
      <w:r w:rsidRPr="001D06E7">
        <w:rPr>
          <w:rFonts w:ascii="Arial" w:eastAsia="Times New Roman" w:hAnsi="Arial" w:cs="Arial"/>
          <w:sz w:val="24"/>
          <w:szCs w:val="24"/>
          <w:lang w:val="en" w:eastAsia="en-GB"/>
        </w:rPr>
        <w:t xml:space="preserve">a </w:t>
      </w:r>
      <w:r w:rsidR="000F62EB" w:rsidRPr="001D06E7">
        <w:rPr>
          <w:rFonts w:ascii="Arial" w:eastAsia="Times New Roman" w:hAnsi="Arial" w:cs="Arial"/>
          <w:sz w:val="24"/>
          <w:szCs w:val="24"/>
          <w:lang w:val="en" w:eastAsia="en-GB"/>
        </w:rPr>
        <w:t xml:space="preserve">referral </w:t>
      </w:r>
      <w:r w:rsidR="00A2147E" w:rsidRPr="001D06E7">
        <w:rPr>
          <w:rFonts w:ascii="Arial" w:eastAsia="Times New Roman" w:hAnsi="Arial" w:cs="Arial"/>
          <w:sz w:val="24"/>
          <w:szCs w:val="24"/>
          <w:lang w:val="en" w:eastAsia="en-GB"/>
        </w:rPr>
        <w:t xml:space="preserve">to </w:t>
      </w:r>
      <w:r w:rsidR="00900FF2" w:rsidRPr="001D06E7">
        <w:rPr>
          <w:rFonts w:ascii="Arial" w:eastAsia="Times New Roman" w:hAnsi="Arial" w:cs="Arial"/>
          <w:sz w:val="24"/>
          <w:szCs w:val="24"/>
          <w:lang w:val="en" w:eastAsia="en-GB"/>
        </w:rPr>
        <w:t>Children’s</w:t>
      </w:r>
      <w:r w:rsidR="00A2147E" w:rsidRPr="001D06E7">
        <w:rPr>
          <w:rFonts w:ascii="Arial" w:eastAsia="Times New Roman" w:hAnsi="Arial" w:cs="Arial"/>
          <w:sz w:val="24"/>
          <w:szCs w:val="24"/>
          <w:lang w:val="en" w:eastAsia="en-GB"/>
        </w:rPr>
        <w:t xml:space="preserve"> Social Care </w:t>
      </w:r>
      <w:r w:rsidR="000F62EB" w:rsidRPr="001D06E7">
        <w:rPr>
          <w:rFonts w:ascii="Arial" w:eastAsia="Times New Roman" w:hAnsi="Arial" w:cs="Arial"/>
          <w:sz w:val="24"/>
          <w:szCs w:val="24"/>
          <w:lang w:val="en" w:eastAsia="en-GB"/>
        </w:rPr>
        <w:t xml:space="preserve">but </w:t>
      </w:r>
      <w:r w:rsidRPr="001D06E7">
        <w:rPr>
          <w:rFonts w:ascii="Arial" w:eastAsia="Times New Roman" w:hAnsi="Arial" w:cs="Arial"/>
          <w:sz w:val="24"/>
          <w:szCs w:val="24"/>
          <w:lang w:val="en" w:eastAsia="en-GB"/>
        </w:rPr>
        <w:t xml:space="preserve">they do </w:t>
      </w:r>
      <w:r w:rsidR="000F62EB" w:rsidRPr="001D06E7">
        <w:rPr>
          <w:rFonts w:ascii="Arial" w:eastAsia="Times New Roman" w:hAnsi="Arial" w:cs="Arial"/>
          <w:sz w:val="24"/>
          <w:szCs w:val="24"/>
          <w:lang w:val="en" w:eastAsia="en-GB"/>
        </w:rPr>
        <w:t>need further e</w:t>
      </w:r>
      <w:r w:rsidRPr="001D06E7">
        <w:rPr>
          <w:rFonts w:ascii="Arial" w:eastAsia="Times New Roman" w:hAnsi="Arial" w:cs="Arial"/>
          <w:sz w:val="24"/>
          <w:szCs w:val="24"/>
          <w:lang w:val="en" w:eastAsia="en-GB"/>
        </w:rPr>
        <w:t xml:space="preserve">xploration </w:t>
      </w:r>
      <w:r w:rsidR="00031615">
        <w:rPr>
          <w:rFonts w:ascii="Arial" w:eastAsia="Times New Roman" w:hAnsi="Arial" w:cs="Arial"/>
          <w:sz w:val="24"/>
          <w:szCs w:val="24"/>
          <w:lang w:val="en" w:eastAsia="en-GB"/>
        </w:rPr>
        <w:t xml:space="preserve">in line with Wolverhampton Threshold document </w:t>
      </w:r>
      <w:r w:rsidRPr="001D06E7">
        <w:rPr>
          <w:rFonts w:ascii="Arial" w:eastAsia="Times New Roman" w:hAnsi="Arial" w:cs="Arial"/>
          <w:sz w:val="24"/>
          <w:szCs w:val="24"/>
          <w:lang w:val="en" w:eastAsia="en-GB"/>
        </w:rPr>
        <w:t xml:space="preserve">and </w:t>
      </w:r>
      <w:r w:rsidR="00A2147E" w:rsidRPr="001D06E7">
        <w:rPr>
          <w:rFonts w:ascii="Arial" w:eastAsia="Times New Roman" w:hAnsi="Arial" w:cs="Arial"/>
          <w:sz w:val="24"/>
          <w:szCs w:val="24"/>
          <w:lang w:val="en" w:eastAsia="en-GB"/>
        </w:rPr>
        <w:t>disc</w:t>
      </w:r>
      <w:r w:rsidR="00031615">
        <w:rPr>
          <w:rFonts w:ascii="Arial" w:eastAsia="Times New Roman" w:hAnsi="Arial" w:cs="Arial"/>
          <w:sz w:val="24"/>
          <w:szCs w:val="24"/>
          <w:lang w:val="en" w:eastAsia="en-GB"/>
        </w:rPr>
        <w:t>ussion with your line-manager</w:t>
      </w:r>
      <w:r w:rsidR="00A8176F">
        <w:rPr>
          <w:rFonts w:ascii="Arial" w:eastAsia="Times New Roman" w:hAnsi="Arial" w:cs="Arial"/>
          <w:sz w:val="24"/>
          <w:szCs w:val="24"/>
          <w:lang w:val="en" w:eastAsia="en-GB"/>
        </w:rPr>
        <w:t>,</w:t>
      </w:r>
      <w:r w:rsidR="003D22C8" w:rsidRPr="001D06E7">
        <w:rPr>
          <w:rFonts w:ascii="Arial" w:eastAsia="Times New Roman" w:hAnsi="Arial" w:cs="Arial"/>
          <w:sz w:val="24"/>
          <w:szCs w:val="24"/>
          <w:lang w:val="en" w:eastAsia="en-GB"/>
        </w:rPr>
        <w:t xml:space="preserve"> </w:t>
      </w:r>
      <w:r w:rsidR="00A8176F">
        <w:rPr>
          <w:rFonts w:ascii="Arial" w:eastAsia="Times New Roman" w:hAnsi="Arial" w:cs="Arial"/>
          <w:sz w:val="24"/>
          <w:szCs w:val="24"/>
          <w:lang w:val="en" w:eastAsia="en-GB"/>
        </w:rPr>
        <w:t xml:space="preserve">or safeguarding lead </w:t>
      </w:r>
      <w:r w:rsidR="00031615">
        <w:rPr>
          <w:rFonts w:ascii="Arial" w:eastAsia="Times New Roman" w:hAnsi="Arial" w:cs="Arial"/>
          <w:sz w:val="24"/>
          <w:szCs w:val="24"/>
          <w:lang w:val="en" w:eastAsia="en-GB"/>
        </w:rPr>
        <w:t>professional.</w:t>
      </w:r>
    </w:p>
    <w:p w14:paraId="6C60CB4E" w14:textId="77777777" w:rsidR="00A441BA" w:rsidRPr="001D06E7" w:rsidRDefault="00900FF2" w:rsidP="00900FF2">
      <w:pPr>
        <w:shd w:val="clear" w:color="auto" w:fill="FFFFFF"/>
        <w:spacing w:before="270" w:after="270" w:line="288" w:lineRule="atLeast"/>
        <w:ind w:left="709" w:hanging="709"/>
        <w:rPr>
          <w:rFonts w:ascii="Arial" w:eastAsia="Times New Roman" w:hAnsi="Arial" w:cs="Arial"/>
          <w:sz w:val="24"/>
          <w:szCs w:val="24"/>
          <w:lang w:val="en" w:eastAsia="en-GB"/>
        </w:rPr>
      </w:pPr>
      <w:r>
        <w:rPr>
          <w:rFonts w:ascii="Arial" w:eastAsia="Times New Roman" w:hAnsi="Arial" w:cs="Arial"/>
          <w:sz w:val="24"/>
          <w:szCs w:val="24"/>
          <w:lang w:val="en" w:eastAsia="en-GB"/>
        </w:rPr>
        <w:t>1.3</w:t>
      </w:r>
      <w:r>
        <w:rPr>
          <w:rFonts w:ascii="Arial" w:eastAsia="Times New Roman" w:hAnsi="Arial" w:cs="Arial"/>
          <w:sz w:val="24"/>
          <w:szCs w:val="24"/>
          <w:lang w:val="en" w:eastAsia="en-GB"/>
        </w:rPr>
        <w:tab/>
      </w:r>
      <w:r w:rsidR="00031615">
        <w:rPr>
          <w:rFonts w:ascii="Arial" w:eastAsia="Times New Roman" w:hAnsi="Arial" w:cs="Arial"/>
          <w:sz w:val="24"/>
          <w:szCs w:val="24"/>
          <w:lang w:val="en" w:eastAsia="en-GB"/>
        </w:rPr>
        <w:t>S</w:t>
      </w:r>
      <w:r w:rsidR="000F62EB" w:rsidRPr="001D06E7">
        <w:rPr>
          <w:rFonts w:ascii="Arial" w:eastAsia="Times New Roman" w:hAnsi="Arial" w:cs="Arial"/>
          <w:sz w:val="24"/>
          <w:szCs w:val="24"/>
          <w:lang w:val="en" w:eastAsia="en-GB"/>
        </w:rPr>
        <w:t xml:space="preserve">haring information early gives the best chance to children and parents. It means services can be put in place, parents have a chance to reach their potential, and </w:t>
      </w:r>
      <w:r w:rsidR="00931FB2" w:rsidRPr="001D06E7">
        <w:rPr>
          <w:rFonts w:ascii="Arial" w:eastAsia="Times New Roman" w:hAnsi="Arial" w:cs="Arial"/>
          <w:sz w:val="24"/>
          <w:szCs w:val="24"/>
          <w:lang w:val="en" w:eastAsia="en-GB"/>
        </w:rPr>
        <w:t xml:space="preserve">there is </w:t>
      </w:r>
      <w:r w:rsidR="000F62EB" w:rsidRPr="001D06E7">
        <w:rPr>
          <w:rFonts w:ascii="Arial" w:eastAsia="Times New Roman" w:hAnsi="Arial" w:cs="Arial"/>
          <w:sz w:val="24"/>
          <w:szCs w:val="24"/>
          <w:lang w:val="en" w:eastAsia="en-GB"/>
        </w:rPr>
        <w:t>a chance to see progress made</w:t>
      </w:r>
      <w:r w:rsidR="00031615">
        <w:rPr>
          <w:rFonts w:ascii="Arial" w:eastAsia="Times New Roman" w:hAnsi="Arial" w:cs="Arial"/>
          <w:sz w:val="24"/>
          <w:szCs w:val="24"/>
          <w:lang w:val="en" w:eastAsia="en-GB"/>
        </w:rPr>
        <w:t>. Early Help</w:t>
      </w:r>
      <w:r w:rsidR="00931FB2" w:rsidRPr="001D06E7">
        <w:rPr>
          <w:rFonts w:ascii="Arial" w:eastAsia="Times New Roman" w:hAnsi="Arial" w:cs="Arial"/>
          <w:sz w:val="24"/>
          <w:szCs w:val="24"/>
          <w:lang w:val="en" w:eastAsia="en-GB"/>
        </w:rPr>
        <w:t xml:space="preserve"> </w:t>
      </w:r>
      <w:proofErr w:type="spellStart"/>
      <w:r w:rsidR="00931FB2" w:rsidRPr="001D06E7">
        <w:rPr>
          <w:rFonts w:ascii="Arial" w:eastAsia="Times New Roman" w:hAnsi="Arial" w:cs="Arial"/>
          <w:sz w:val="24"/>
          <w:szCs w:val="24"/>
          <w:lang w:val="en" w:eastAsia="en-GB"/>
        </w:rPr>
        <w:t>minimises</w:t>
      </w:r>
      <w:proofErr w:type="spellEnd"/>
      <w:r w:rsidR="000F62EB" w:rsidRPr="001D06E7">
        <w:rPr>
          <w:rFonts w:ascii="Arial" w:eastAsia="Times New Roman" w:hAnsi="Arial" w:cs="Arial"/>
          <w:sz w:val="24"/>
          <w:szCs w:val="24"/>
          <w:lang w:val="en" w:eastAsia="en-GB"/>
        </w:rPr>
        <w:t xml:space="preserve"> the need for</w:t>
      </w:r>
      <w:r>
        <w:rPr>
          <w:rFonts w:ascii="Arial" w:eastAsia="Times New Roman" w:hAnsi="Arial" w:cs="Arial"/>
          <w:sz w:val="24"/>
          <w:szCs w:val="24"/>
          <w:lang w:val="en" w:eastAsia="en-GB"/>
        </w:rPr>
        <w:t xml:space="preserve"> child protection intervention</w:t>
      </w:r>
    </w:p>
    <w:p w14:paraId="58645DB4" w14:textId="77777777" w:rsidR="007E4B79" w:rsidRPr="00E07E1C" w:rsidRDefault="00A2147E" w:rsidP="00E07E1C">
      <w:pPr>
        <w:shd w:val="clear" w:color="auto" w:fill="FFFFFF"/>
        <w:spacing w:before="270" w:after="270" w:line="288" w:lineRule="atLeast"/>
        <w:jc w:val="center"/>
        <w:rPr>
          <w:rFonts w:ascii="Arial" w:eastAsia="Times New Roman" w:hAnsi="Arial" w:cs="Arial"/>
          <w:b/>
          <w:color w:val="FF0000"/>
          <w:sz w:val="24"/>
          <w:szCs w:val="24"/>
          <w:lang w:val="en" w:eastAsia="en-GB"/>
        </w:rPr>
      </w:pPr>
      <w:r w:rsidRPr="001D06E7">
        <w:rPr>
          <w:rFonts w:ascii="Arial" w:eastAsia="Times New Roman" w:hAnsi="Arial" w:cs="Arial"/>
          <w:b/>
          <w:color w:val="FF0000"/>
          <w:sz w:val="24"/>
          <w:szCs w:val="24"/>
          <w:lang w:val="en" w:eastAsia="en-GB"/>
        </w:rPr>
        <w:t xml:space="preserve">COMMUNICATION IS KEY. </w:t>
      </w:r>
      <w:r w:rsidR="002F40FB" w:rsidRPr="001D06E7">
        <w:rPr>
          <w:rFonts w:ascii="Arial" w:eastAsia="Times New Roman" w:hAnsi="Arial" w:cs="Arial"/>
          <w:b/>
          <w:color w:val="FF0000"/>
          <w:sz w:val="24"/>
          <w:szCs w:val="24"/>
          <w:lang w:val="en" w:eastAsia="en-GB"/>
        </w:rPr>
        <w:t xml:space="preserve">ACT EARLY - </w:t>
      </w:r>
      <w:r w:rsidRPr="001D06E7">
        <w:rPr>
          <w:rFonts w:ascii="Arial" w:eastAsia="Times New Roman" w:hAnsi="Arial" w:cs="Arial"/>
          <w:b/>
          <w:color w:val="FF0000"/>
          <w:sz w:val="24"/>
          <w:szCs w:val="24"/>
          <w:lang w:val="en" w:eastAsia="en-GB"/>
        </w:rPr>
        <w:t>DO NOT WASTE VALUABLE TIME</w:t>
      </w:r>
    </w:p>
    <w:p w14:paraId="1D6BB1A9" w14:textId="77777777" w:rsidR="003D22C8" w:rsidRPr="001D06E7" w:rsidRDefault="00900FF2" w:rsidP="003D22C8">
      <w:pPr>
        <w:shd w:val="clear" w:color="auto" w:fill="FFFFFF"/>
        <w:spacing w:before="270" w:after="270" w:line="288" w:lineRule="atLeast"/>
        <w:rPr>
          <w:rFonts w:ascii="Arial" w:eastAsia="Times New Roman" w:hAnsi="Arial" w:cs="Arial"/>
          <w:b/>
          <w:bCs/>
          <w:sz w:val="24"/>
          <w:szCs w:val="24"/>
          <w:lang w:val="en" w:eastAsia="en-GB"/>
        </w:rPr>
      </w:pPr>
      <w:r>
        <w:rPr>
          <w:rFonts w:ascii="Arial" w:eastAsia="Times New Roman" w:hAnsi="Arial" w:cs="Arial"/>
          <w:b/>
          <w:bCs/>
          <w:sz w:val="24"/>
          <w:szCs w:val="24"/>
          <w:lang w:val="en" w:eastAsia="en-GB"/>
        </w:rPr>
        <w:t>2</w:t>
      </w:r>
      <w:r w:rsidR="00352BC6">
        <w:rPr>
          <w:rFonts w:ascii="Arial" w:eastAsia="Times New Roman" w:hAnsi="Arial" w:cs="Arial"/>
          <w:b/>
          <w:bCs/>
          <w:sz w:val="24"/>
          <w:szCs w:val="24"/>
          <w:lang w:val="en" w:eastAsia="en-GB"/>
        </w:rPr>
        <w:t>.0</w:t>
      </w:r>
      <w:r w:rsidR="00352BC6">
        <w:rPr>
          <w:rFonts w:ascii="Arial" w:eastAsia="Times New Roman" w:hAnsi="Arial" w:cs="Arial"/>
          <w:b/>
          <w:bCs/>
          <w:sz w:val="24"/>
          <w:szCs w:val="24"/>
          <w:lang w:val="en" w:eastAsia="en-GB"/>
        </w:rPr>
        <w:tab/>
      </w:r>
      <w:r w:rsidR="00031615">
        <w:rPr>
          <w:rFonts w:ascii="Arial" w:eastAsia="Times New Roman" w:hAnsi="Arial" w:cs="Arial"/>
          <w:b/>
          <w:bCs/>
          <w:sz w:val="24"/>
          <w:szCs w:val="24"/>
          <w:lang w:val="en" w:eastAsia="en-GB"/>
        </w:rPr>
        <w:t>Early Help</w:t>
      </w:r>
    </w:p>
    <w:p w14:paraId="478B701E" w14:textId="77777777" w:rsidR="00512FDA" w:rsidRPr="001D06E7" w:rsidRDefault="00900FF2" w:rsidP="00352BC6">
      <w:pPr>
        <w:shd w:val="clear" w:color="auto" w:fill="FFFFFF"/>
        <w:spacing w:before="270" w:after="270" w:line="288" w:lineRule="atLeast"/>
        <w:ind w:left="709" w:hanging="709"/>
        <w:rPr>
          <w:rFonts w:ascii="Arial" w:eastAsia="Times New Roman" w:hAnsi="Arial" w:cs="Arial"/>
          <w:b/>
          <w:bCs/>
          <w:sz w:val="24"/>
          <w:szCs w:val="24"/>
          <w:lang w:val="en" w:eastAsia="en-GB"/>
        </w:rPr>
      </w:pPr>
      <w:r>
        <w:rPr>
          <w:rFonts w:ascii="Arial" w:hAnsi="Arial" w:cs="Arial"/>
          <w:sz w:val="24"/>
          <w:szCs w:val="24"/>
          <w:lang w:val="en" w:eastAsia="en-GB"/>
        </w:rPr>
        <w:lastRenderedPageBreak/>
        <w:t>2</w:t>
      </w:r>
      <w:r w:rsidR="00352BC6">
        <w:rPr>
          <w:rFonts w:ascii="Arial" w:hAnsi="Arial" w:cs="Arial"/>
          <w:sz w:val="24"/>
          <w:szCs w:val="24"/>
          <w:lang w:val="en" w:eastAsia="en-GB"/>
        </w:rPr>
        <w:t>.1</w:t>
      </w:r>
      <w:r w:rsidR="00352BC6">
        <w:rPr>
          <w:rFonts w:ascii="Arial" w:hAnsi="Arial" w:cs="Arial"/>
          <w:sz w:val="24"/>
          <w:szCs w:val="24"/>
          <w:lang w:val="en" w:eastAsia="en-GB"/>
        </w:rPr>
        <w:tab/>
      </w:r>
      <w:r w:rsidR="00031615">
        <w:rPr>
          <w:rFonts w:ascii="Arial" w:hAnsi="Arial" w:cs="Arial"/>
          <w:sz w:val="24"/>
          <w:szCs w:val="24"/>
          <w:lang w:val="en" w:eastAsia="en-GB"/>
        </w:rPr>
        <w:t xml:space="preserve">Identification of the need for Early Help </w:t>
      </w:r>
      <w:r w:rsidR="000F62EB" w:rsidRPr="001D06E7">
        <w:rPr>
          <w:rFonts w:ascii="Arial" w:hAnsi="Arial" w:cs="Arial"/>
          <w:sz w:val="24"/>
          <w:szCs w:val="24"/>
          <w:lang w:val="en" w:eastAsia="en-GB"/>
        </w:rPr>
        <w:t xml:space="preserve">is an on-going process before and after birth. </w:t>
      </w:r>
      <w:r w:rsidR="00512FDA" w:rsidRPr="001D06E7">
        <w:rPr>
          <w:rFonts w:ascii="Arial" w:hAnsi="Arial" w:cs="Arial"/>
          <w:sz w:val="24"/>
          <w:szCs w:val="24"/>
          <w:lang w:val="en" w:eastAsia="en-GB"/>
        </w:rPr>
        <w:t>The</w:t>
      </w:r>
      <w:r w:rsidR="00031615">
        <w:rPr>
          <w:rFonts w:ascii="Arial" w:hAnsi="Arial" w:cs="Arial"/>
          <w:sz w:val="24"/>
          <w:szCs w:val="24"/>
          <w:lang w:val="en" w:eastAsia="en-GB"/>
        </w:rPr>
        <w:t xml:space="preserve"> following should be considered</w:t>
      </w:r>
      <w:r w:rsidR="00A8176F">
        <w:rPr>
          <w:rFonts w:ascii="Arial" w:hAnsi="Arial" w:cs="Arial"/>
          <w:sz w:val="24"/>
          <w:szCs w:val="24"/>
          <w:lang w:val="en" w:eastAsia="en-GB"/>
        </w:rPr>
        <w:t xml:space="preserve"> during ongoing pre and post birth assessment</w:t>
      </w:r>
      <w:r w:rsidR="00512FDA" w:rsidRPr="001D06E7">
        <w:rPr>
          <w:rFonts w:ascii="Arial" w:hAnsi="Arial" w:cs="Arial"/>
          <w:sz w:val="24"/>
          <w:szCs w:val="24"/>
          <w:lang w:val="en" w:eastAsia="en-GB"/>
        </w:rPr>
        <w:t>:</w:t>
      </w:r>
    </w:p>
    <w:p w14:paraId="4B5912ED" w14:textId="77777777" w:rsidR="00512FDA" w:rsidRPr="00352BC6" w:rsidRDefault="00512FDA" w:rsidP="00352BC6">
      <w:pPr>
        <w:pStyle w:val="ListParagraph"/>
        <w:numPr>
          <w:ilvl w:val="0"/>
          <w:numId w:val="24"/>
        </w:numPr>
        <w:shd w:val="clear" w:color="auto" w:fill="FFFFFF"/>
        <w:spacing w:before="270" w:after="270" w:line="288" w:lineRule="atLeast"/>
        <w:rPr>
          <w:rFonts w:cs="Arial"/>
          <w:sz w:val="24"/>
          <w:szCs w:val="24"/>
          <w:lang w:val="en" w:eastAsia="en-GB"/>
        </w:rPr>
      </w:pPr>
      <w:r w:rsidRPr="00352BC6">
        <w:rPr>
          <w:rFonts w:cs="Arial"/>
          <w:sz w:val="24"/>
          <w:szCs w:val="24"/>
          <w:lang w:val="en" w:eastAsia="en-GB"/>
        </w:rPr>
        <w:t xml:space="preserve">Details </w:t>
      </w:r>
      <w:r w:rsidR="000F62EB" w:rsidRPr="00352BC6">
        <w:rPr>
          <w:rFonts w:cs="Arial"/>
          <w:sz w:val="24"/>
          <w:szCs w:val="24"/>
          <w:lang w:val="en" w:eastAsia="en-GB"/>
        </w:rPr>
        <w:t>of the mother’s partner(s)</w:t>
      </w:r>
    </w:p>
    <w:p w14:paraId="3337FABF" w14:textId="77777777" w:rsidR="00512FDA" w:rsidRDefault="00512FDA" w:rsidP="00352BC6">
      <w:pPr>
        <w:pStyle w:val="ListParagraph"/>
        <w:numPr>
          <w:ilvl w:val="0"/>
          <w:numId w:val="24"/>
        </w:numPr>
        <w:shd w:val="clear" w:color="auto" w:fill="FFFFFF"/>
        <w:spacing w:before="270" w:after="270" w:line="288" w:lineRule="atLeast"/>
        <w:rPr>
          <w:rFonts w:cs="Arial"/>
          <w:sz w:val="24"/>
          <w:szCs w:val="24"/>
          <w:lang w:val="en" w:eastAsia="en-GB"/>
        </w:rPr>
      </w:pPr>
      <w:r w:rsidRPr="00352BC6">
        <w:rPr>
          <w:rFonts w:cs="Arial"/>
          <w:sz w:val="24"/>
          <w:szCs w:val="24"/>
          <w:lang w:val="en" w:eastAsia="en-GB"/>
        </w:rPr>
        <w:t>W</w:t>
      </w:r>
      <w:r w:rsidR="000F62EB" w:rsidRPr="00352BC6">
        <w:rPr>
          <w:rFonts w:cs="Arial"/>
          <w:sz w:val="24"/>
          <w:szCs w:val="24"/>
          <w:lang w:val="en" w:eastAsia="en-GB"/>
        </w:rPr>
        <w:t xml:space="preserve">ider social and family history </w:t>
      </w:r>
      <w:r w:rsidRPr="00352BC6">
        <w:rPr>
          <w:rFonts w:cs="Arial"/>
          <w:sz w:val="24"/>
          <w:szCs w:val="24"/>
          <w:lang w:val="en" w:eastAsia="en-GB"/>
        </w:rPr>
        <w:t>(</w:t>
      </w:r>
      <w:r w:rsidR="005F1133" w:rsidRPr="00352BC6">
        <w:rPr>
          <w:rFonts w:cs="Arial"/>
          <w:sz w:val="24"/>
          <w:szCs w:val="24"/>
          <w:lang w:val="en" w:eastAsia="en-GB"/>
        </w:rPr>
        <w:t>Inc.</w:t>
      </w:r>
      <w:r w:rsidRPr="00352BC6">
        <w:rPr>
          <w:rFonts w:cs="Arial"/>
          <w:sz w:val="24"/>
          <w:szCs w:val="24"/>
          <w:lang w:val="en" w:eastAsia="en-GB"/>
        </w:rPr>
        <w:t xml:space="preserve"> previous agency involvement, obstetric history </w:t>
      </w:r>
      <w:r w:rsidR="005F1133" w:rsidRPr="00352BC6">
        <w:rPr>
          <w:rFonts w:cs="Arial"/>
          <w:sz w:val="24"/>
          <w:szCs w:val="24"/>
          <w:lang w:val="en" w:eastAsia="en-GB"/>
        </w:rPr>
        <w:t>etc.</w:t>
      </w:r>
      <w:r w:rsidRPr="00352BC6">
        <w:rPr>
          <w:rFonts w:cs="Arial"/>
          <w:sz w:val="24"/>
          <w:szCs w:val="24"/>
          <w:lang w:val="en" w:eastAsia="en-GB"/>
        </w:rPr>
        <w:t>)</w:t>
      </w:r>
    </w:p>
    <w:p w14:paraId="059B3367" w14:textId="77777777" w:rsidR="00031615" w:rsidRPr="00352BC6" w:rsidRDefault="00031615" w:rsidP="00352BC6">
      <w:pPr>
        <w:pStyle w:val="ListParagraph"/>
        <w:numPr>
          <w:ilvl w:val="0"/>
          <w:numId w:val="24"/>
        </w:numPr>
        <w:shd w:val="clear" w:color="auto" w:fill="FFFFFF"/>
        <w:spacing w:before="270" w:after="270" w:line="288" w:lineRule="atLeast"/>
        <w:rPr>
          <w:rFonts w:cs="Arial"/>
          <w:sz w:val="24"/>
          <w:szCs w:val="24"/>
          <w:lang w:val="en" w:eastAsia="en-GB"/>
        </w:rPr>
      </w:pPr>
      <w:r>
        <w:rPr>
          <w:rFonts w:cs="Arial"/>
          <w:sz w:val="24"/>
          <w:szCs w:val="24"/>
          <w:lang w:val="en" w:eastAsia="en-GB"/>
        </w:rPr>
        <w:t>Think Family</w:t>
      </w:r>
    </w:p>
    <w:p w14:paraId="2E0FAADF" w14:textId="77777777" w:rsidR="00512FDA" w:rsidRPr="001D06E7" w:rsidRDefault="00900FF2" w:rsidP="00352BC6">
      <w:pPr>
        <w:shd w:val="clear" w:color="auto" w:fill="FFFFFF"/>
        <w:spacing w:before="270" w:after="270" w:line="288" w:lineRule="atLeast"/>
        <w:ind w:left="709" w:hanging="709"/>
        <w:rPr>
          <w:rFonts w:ascii="Arial" w:eastAsia="Times New Roman" w:hAnsi="Arial" w:cs="Arial"/>
          <w:sz w:val="24"/>
          <w:szCs w:val="24"/>
          <w:lang w:val="en" w:eastAsia="en-GB"/>
        </w:rPr>
      </w:pPr>
      <w:r>
        <w:rPr>
          <w:rFonts w:ascii="Arial" w:eastAsia="Times New Roman" w:hAnsi="Arial" w:cs="Arial"/>
          <w:sz w:val="24"/>
          <w:szCs w:val="24"/>
          <w:lang w:val="en" w:eastAsia="en-GB"/>
        </w:rPr>
        <w:t>2</w:t>
      </w:r>
      <w:r w:rsidR="00352BC6">
        <w:rPr>
          <w:rFonts w:ascii="Arial" w:eastAsia="Times New Roman" w:hAnsi="Arial" w:cs="Arial"/>
          <w:sz w:val="24"/>
          <w:szCs w:val="24"/>
          <w:lang w:val="en" w:eastAsia="en-GB"/>
        </w:rPr>
        <w:t>.2</w:t>
      </w:r>
      <w:r w:rsidR="00352BC6">
        <w:rPr>
          <w:rFonts w:ascii="Arial" w:eastAsia="Times New Roman" w:hAnsi="Arial" w:cs="Arial"/>
          <w:sz w:val="24"/>
          <w:szCs w:val="24"/>
          <w:lang w:val="en" w:eastAsia="en-GB"/>
        </w:rPr>
        <w:tab/>
      </w:r>
      <w:r w:rsidR="00031615">
        <w:rPr>
          <w:rFonts w:ascii="Arial" w:eastAsia="Times New Roman" w:hAnsi="Arial" w:cs="Arial"/>
          <w:sz w:val="24"/>
          <w:szCs w:val="24"/>
          <w:lang w:val="en" w:eastAsia="en-GB"/>
        </w:rPr>
        <w:t xml:space="preserve">Awareness and exploration </w:t>
      </w:r>
      <w:r w:rsidR="000F62EB" w:rsidRPr="001D06E7">
        <w:rPr>
          <w:rFonts w:ascii="Arial" w:eastAsia="Times New Roman" w:hAnsi="Arial" w:cs="Arial"/>
          <w:sz w:val="24"/>
          <w:szCs w:val="24"/>
          <w:lang w:val="en" w:eastAsia="en-GB"/>
        </w:rPr>
        <w:t>of</w:t>
      </w:r>
      <w:r w:rsidR="00512FDA" w:rsidRPr="001D06E7">
        <w:rPr>
          <w:rFonts w:ascii="Arial" w:eastAsia="Times New Roman" w:hAnsi="Arial" w:cs="Arial"/>
          <w:sz w:val="24"/>
          <w:szCs w:val="24"/>
          <w:lang w:val="en" w:eastAsia="en-GB"/>
        </w:rPr>
        <w:t>:</w:t>
      </w:r>
    </w:p>
    <w:p w14:paraId="2A1AE62F" w14:textId="77777777" w:rsidR="00512FDA" w:rsidRPr="00352BC6" w:rsidRDefault="00512FDA" w:rsidP="00352BC6">
      <w:pPr>
        <w:pStyle w:val="ListParagraph"/>
        <w:numPr>
          <w:ilvl w:val="0"/>
          <w:numId w:val="25"/>
        </w:numPr>
        <w:shd w:val="clear" w:color="auto" w:fill="FFFFFF"/>
        <w:spacing w:before="270" w:after="270" w:line="288" w:lineRule="atLeast"/>
        <w:rPr>
          <w:rFonts w:cs="Arial"/>
          <w:sz w:val="24"/>
          <w:szCs w:val="24"/>
          <w:lang w:val="en" w:eastAsia="en-GB"/>
        </w:rPr>
      </w:pPr>
      <w:r w:rsidRPr="00352BC6">
        <w:rPr>
          <w:rFonts w:cs="Arial"/>
          <w:sz w:val="24"/>
          <w:szCs w:val="24"/>
          <w:lang w:val="en" w:eastAsia="en-GB"/>
        </w:rPr>
        <w:t xml:space="preserve">Domestic abuse </w:t>
      </w:r>
    </w:p>
    <w:p w14:paraId="64FD6340" w14:textId="77777777" w:rsidR="00512FDA" w:rsidRPr="00352BC6" w:rsidRDefault="00512FDA" w:rsidP="00352BC6">
      <w:pPr>
        <w:pStyle w:val="ListParagraph"/>
        <w:numPr>
          <w:ilvl w:val="0"/>
          <w:numId w:val="25"/>
        </w:numPr>
        <w:shd w:val="clear" w:color="auto" w:fill="FFFFFF"/>
        <w:spacing w:before="270" w:after="270" w:line="288" w:lineRule="atLeast"/>
        <w:rPr>
          <w:rFonts w:cs="Arial"/>
          <w:sz w:val="24"/>
          <w:szCs w:val="24"/>
          <w:lang w:val="en" w:eastAsia="en-GB"/>
        </w:rPr>
      </w:pPr>
      <w:r w:rsidRPr="00352BC6">
        <w:rPr>
          <w:rFonts w:cs="Arial"/>
          <w:sz w:val="24"/>
          <w:szCs w:val="24"/>
          <w:lang w:val="en" w:eastAsia="en-GB"/>
        </w:rPr>
        <w:t>A</w:t>
      </w:r>
      <w:r w:rsidR="000F62EB" w:rsidRPr="00352BC6">
        <w:rPr>
          <w:rFonts w:cs="Arial"/>
          <w:sz w:val="24"/>
          <w:szCs w:val="24"/>
          <w:lang w:val="en" w:eastAsia="en-GB"/>
        </w:rPr>
        <w:t xml:space="preserve">dult mental health issues </w:t>
      </w:r>
    </w:p>
    <w:p w14:paraId="67D587B5" w14:textId="77777777" w:rsidR="00512FDA" w:rsidRPr="00352BC6" w:rsidRDefault="00512FDA" w:rsidP="00352BC6">
      <w:pPr>
        <w:pStyle w:val="ListParagraph"/>
        <w:numPr>
          <w:ilvl w:val="0"/>
          <w:numId w:val="25"/>
        </w:numPr>
        <w:shd w:val="clear" w:color="auto" w:fill="FFFFFF"/>
        <w:spacing w:before="270" w:after="270" w:line="288" w:lineRule="atLeast"/>
        <w:rPr>
          <w:rFonts w:cs="Arial"/>
          <w:sz w:val="24"/>
          <w:szCs w:val="24"/>
          <w:lang w:val="en" w:eastAsia="en-GB"/>
        </w:rPr>
      </w:pPr>
      <w:r w:rsidRPr="00352BC6">
        <w:rPr>
          <w:rFonts w:cs="Arial"/>
          <w:sz w:val="24"/>
          <w:szCs w:val="24"/>
          <w:lang w:val="en" w:eastAsia="en-GB"/>
        </w:rPr>
        <w:t>S</w:t>
      </w:r>
      <w:r w:rsidR="000F62EB" w:rsidRPr="00352BC6">
        <w:rPr>
          <w:rFonts w:cs="Arial"/>
          <w:sz w:val="24"/>
          <w:szCs w:val="24"/>
          <w:lang w:val="en" w:eastAsia="en-GB"/>
        </w:rPr>
        <w:t xml:space="preserve">ubstance misuse </w:t>
      </w:r>
    </w:p>
    <w:p w14:paraId="05C41575" w14:textId="77777777" w:rsidR="000F62EB" w:rsidRPr="001D06E7" w:rsidRDefault="00900FF2" w:rsidP="00031615">
      <w:pPr>
        <w:shd w:val="clear" w:color="auto" w:fill="FFFFFF"/>
        <w:spacing w:before="270" w:after="270" w:line="288" w:lineRule="atLeast"/>
        <w:ind w:left="709" w:hanging="709"/>
        <w:rPr>
          <w:rFonts w:ascii="Arial" w:eastAsia="Times New Roman" w:hAnsi="Arial" w:cs="Arial"/>
          <w:sz w:val="24"/>
          <w:szCs w:val="24"/>
          <w:lang w:val="en" w:eastAsia="en-GB"/>
        </w:rPr>
      </w:pPr>
      <w:r>
        <w:rPr>
          <w:rFonts w:ascii="Arial" w:eastAsia="Times New Roman" w:hAnsi="Arial" w:cs="Arial"/>
          <w:sz w:val="24"/>
          <w:szCs w:val="24"/>
          <w:lang w:val="en" w:eastAsia="en-GB"/>
        </w:rPr>
        <w:t>2</w:t>
      </w:r>
      <w:r w:rsidR="00352BC6">
        <w:rPr>
          <w:rFonts w:ascii="Arial" w:eastAsia="Times New Roman" w:hAnsi="Arial" w:cs="Arial"/>
          <w:sz w:val="24"/>
          <w:szCs w:val="24"/>
          <w:lang w:val="en" w:eastAsia="en-GB"/>
        </w:rPr>
        <w:t>.3</w:t>
      </w:r>
      <w:r w:rsidR="00352BC6">
        <w:rPr>
          <w:rFonts w:ascii="Arial" w:eastAsia="Times New Roman" w:hAnsi="Arial" w:cs="Arial"/>
          <w:sz w:val="24"/>
          <w:szCs w:val="24"/>
          <w:lang w:val="en" w:eastAsia="en-GB"/>
        </w:rPr>
        <w:tab/>
      </w:r>
      <w:r w:rsidR="00512FDA" w:rsidRPr="001D06E7">
        <w:rPr>
          <w:rFonts w:ascii="Arial" w:eastAsia="Times New Roman" w:hAnsi="Arial" w:cs="Arial"/>
          <w:sz w:val="24"/>
          <w:szCs w:val="24"/>
          <w:lang w:val="en" w:eastAsia="en-GB"/>
        </w:rPr>
        <w:t>Remember</w:t>
      </w:r>
      <w:r w:rsidR="00420032" w:rsidRPr="001D06E7">
        <w:rPr>
          <w:rFonts w:ascii="Arial" w:eastAsia="Times New Roman" w:hAnsi="Arial" w:cs="Arial"/>
          <w:sz w:val="24"/>
          <w:szCs w:val="24"/>
          <w:lang w:val="en" w:eastAsia="en-GB"/>
        </w:rPr>
        <w:t>, as a professional,</w:t>
      </w:r>
      <w:r w:rsidR="00512FDA" w:rsidRPr="001D06E7">
        <w:rPr>
          <w:rFonts w:ascii="Arial" w:eastAsia="Times New Roman" w:hAnsi="Arial" w:cs="Arial"/>
          <w:sz w:val="24"/>
          <w:szCs w:val="24"/>
          <w:lang w:val="en" w:eastAsia="en-GB"/>
        </w:rPr>
        <w:t xml:space="preserve"> you </w:t>
      </w:r>
      <w:r w:rsidR="00031615">
        <w:rPr>
          <w:rFonts w:ascii="Arial" w:eastAsia="Times New Roman" w:hAnsi="Arial" w:cs="Arial"/>
          <w:sz w:val="24"/>
          <w:szCs w:val="24"/>
          <w:lang w:val="en" w:eastAsia="en-GB"/>
        </w:rPr>
        <w:t>are considering the</w:t>
      </w:r>
      <w:r w:rsidR="000F62EB" w:rsidRPr="001D06E7">
        <w:rPr>
          <w:rFonts w:ascii="Arial" w:eastAsia="Times New Roman" w:hAnsi="Arial" w:cs="Arial"/>
          <w:sz w:val="24"/>
          <w:szCs w:val="24"/>
          <w:lang w:val="en" w:eastAsia="en-GB"/>
        </w:rPr>
        <w:t xml:space="preserve"> impact </w:t>
      </w:r>
      <w:r w:rsidR="00031615">
        <w:rPr>
          <w:rFonts w:ascii="Arial" w:eastAsia="Times New Roman" w:hAnsi="Arial" w:cs="Arial"/>
          <w:sz w:val="24"/>
          <w:szCs w:val="24"/>
          <w:lang w:val="en" w:eastAsia="en-GB"/>
        </w:rPr>
        <w:t xml:space="preserve">of social complexity </w:t>
      </w:r>
      <w:r w:rsidR="000F62EB" w:rsidRPr="001D06E7">
        <w:rPr>
          <w:rFonts w:ascii="Arial" w:eastAsia="Times New Roman" w:hAnsi="Arial" w:cs="Arial"/>
          <w:sz w:val="24"/>
          <w:szCs w:val="24"/>
          <w:lang w:val="en" w:eastAsia="en-GB"/>
        </w:rPr>
        <w:t xml:space="preserve">on the unborn child and young infant. </w:t>
      </w:r>
    </w:p>
    <w:p w14:paraId="4E77CFCB" w14:textId="77777777" w:rsidR="00420032" w:rsidRPr="001D06E7" w:rsidRDefault="00900FF2" w:rsidP="000F62EB">
      <w:pPr>
        <w:shd w:val="clear" w:color="auto" w:fill="FFFFFF"/>
        <w:spacing w:before="270" w:line="288" w:lineRule="atLeast"/>
        <w:rPr>
          <w:rFonts w:ascii="Arial" w:eastAsia="Times New Roman" w:hAnsi="Arial" w:cs="Arial"/>
          <w:b/>
          <w:sz w:val="24"/>
          <w:szCs w:val="24"/>
          <w:lang w:val="en" w:eastAsia="en-GB"/>
        </w:rPr>
      </w:pPr>
      <w:r w:rsidRPr="00900FF2">
        <w:rPr>
          <w:rFonts w:ascii="Arial" w:eastAsia="Times New Roman" w:hAnsi="Arial" w:cs="Arial"/>
          <w:sz w:val="24"/>
          <w:szCs w:val="24"/>
          <w:lang w:val="en" w:eastAsia="en-GB"/>
        </w:rPr>
        <w:t>2.4</w:t>
      </w:r>
      <w:r>
        <w:rPr>
          <w:rFonts w:ascii="Arial" w:eastAsia="Times New Roman" w:hAnsi="Arial" w:cs="Arial"/>
          <w:b/>
          <w:sz w:val="24"/>
          <w:szCs w:val="24"/>
          <w:lang w:val="en" w:eastAsia="en-GB"/>
        </w:rPr>
        <w:tab/>
      </w:r>
      <w:r w:rsidR="00031615">
        <w:rPr>
          <w:rFonts w:ascii="Arial" w:eastAsia="Times New Roman" w:hAnsi="Arial" w:cs="Arial"/>
          <w:b/>
          <w:sz w:val="24"/>
          <w:szCs w:val="24"/>
          <w:lang w:val="en" w:eastAsia="en-GB"/>
        </w:rPr>
        <w:t xml:space="preserve">IINFORMATION GATHERING / </w:t>
      </w:r>
      <w:r w:rsidR="001E2C93" w:rsidRPr="001D06E7">
        <w:rPr>
          <w:rFonts w:ascii="Arial" w:eastAsia="Times New Roman" w:hAnsi="Arial" w:cs="Arial"/>
          <w:b/>
          <w:sz w:val="24"/>
          <w:szCs w:val="24"/>
          <w:lang w:val="en" w:eastAsia="en-GB"/>
        </w:rPr>
        <w:t>GOOD PRACTICE</w:t>
      </w:r>
    </w:p>
    <w:p w14:paraId="656B719D" w14:textId="77777777" w:rsidR="001E2C93" w:rsidRPr="001D06E7" w:rsidRDefault="00031615" w:rsidP="00420032">
      <w:pPr>
        <w:pStyle w:val="ListParagraph"/>
        <w:numPr>
          <w:ilvl w:val="0"/>
          <w:numId w:val="9"/>
        </w:numPr>
        <w:shd w:val="clear" w:color="auto" w:fill="FFFFFF"/>
        <w:spacing w:before="270" w:line="288" w:lineRule="atLeast"/>
        <w:rPr>
          <w:rFonts w:cs="Arial"/>
          <w:sz w:val="24"/>
          <w:szCs w:val="24"/>
          <w:lang w:eastAsia="en-GB"/>
        </w:rPr>
      </w:pPr>
      <w:r>
        <w:rPr>
          <w:rFonts w:cs="Arial"/>
          <w:sz w:val="24"/>
          <w:szCs w:val="24"/>
          <w:lang w:eastAsia="en-GB"/>
        </w:rPr>
        <w:t>Where possible</w:t>
      </w:r>
      <w:r w:rsidR="001E2C93" w:rsidRPr="001D06E7">
        <w:rPr>
          <w:rFonts w:cs="Arial"/>
          <w:sz w:val="24"/>
          <w:szCs w:val="24"/>
          <w:lang w:eastAsia="en-GB"/>
        </w:rPr>
        <w:t xml:space="preserve"> the mother </w:t>
      </w:r>
      <w:r>
        <w:rPr>
          <w:rFonts w:cs="Arial"/>
          <w:sz w:val="24"/>
          <w:szCs w:val="24"/>
          <w:lang w:eastAsia="en-GB"/>
        </w:rPr>
        <w:t xml:space="preserve">should be seen </w:t>
      </w:r>
      <w:r w:rsidR="001E2C93" w:rsidRPr="001D06E7">
        <w:rPr>
          <w:rFonts w:cs="Arial"/>
          <w:sz w:val="24"/>
          <w:szCs w:val="24"/>
          <w:lang w:eastAsia="en-GB"/>
        </w:rPr>
        <w:t xml:space="preserve">alone, without partner or extended family members. </w:t>
      </w:r>
    </w:p>
    <w:p w14:paraId="65F29030" w14:textId="77777777" w:rsidR="00031615" w:rsidRDefault="00031615" w:rsidP="00420032">
      <w:pPr>
        <w:pStyle w:val="ListParagraph"/>
        <w:numPr>
          <w:ilvl w:val="0"/>
          <w:numId w:val="9"/>
        </w:numPr>
        <w:shd w:val="clear" w:color="auto" w:fill="FFFFFF"/>
        <w:spacing w:before="270" w:line="288" w:lineRule="atLeast"/>
        <w:rPr>
          <w:rFonts w:cs="Arial"/>
          <w:sz w:val="24"/>
          <w:szCs w:val="24"/>
          <w:lang w:eastAsia="en-GB"/>
        </w:rPr>
      </w:pPr>
      <w:r>
        <w:rPr>
          <w:rFonts w:cs="Arial"/>
          <w:sz w:val="24"/>
          <w:szCs w:val="24"/>
          <w:lang w:eastAsia="en-GB"/>
        </w:rPr>
        <w:t>Include information about fathers/partners.</w:t>
      </w:r>
    </w:p>
    <w:p w14:paraId="259280D1" w14:textId="77777777" w:rsidR="001E2C93" w:rsidRPr="001D06E7" w:rsidRDefault="001E2C93" w:rsidP="00420032">
      <w:pPr>
        <w:pStyle w:val="ListParagraph"/>
        <w:numPr>
          <w:ilvl w:val="0"/>
          <w:numId w:val="9"/>
        </w:numPr>
        <w:shd w:val="clear" w:color="auto" w:fill="FFFFFF"/>
        <w:spacing w:before="270" w:line="288" w:lineRule="atLeast"/>
        <w:rPr>
          <w:rFonts w:cs="Arial"/>
          <w:sz w:val="24"/>
          <w:szCs w:val="24"/>
          <w:lang w:eastAsia="en-GB"/>
        </w:rPr>
      </w:pPr>
      <w:r w:rsidRPr="001D06E7">
        <w:rPr>
          <w:rFonts w:cs="Arial"/>
          <w:sz w:val="24"/>
          <w:szCs w:val="24"/>
          <w:lang w:eastAsia="en-GB"/>
        </w:rPr>
        <w:t xml:space="preserve">Provide an interpreter for any families where English is not their first language, </w:t>
      </w:r>
    </w:p>
    <w:p w14:paraId="0064A3AD" w14:textId="77777777" w:rsidR="00A41141" w:rsidRDefault="00A41141" w:rsidP="00420032">
      <w:pPr>
        <w:pStyle w:val="ListParagraph"/>
        <w:numPr>
          <w:ilvl w:val="0"/>
          <w:numId w:val="9"/>
        </w:numPr>
        <w:shd w:val="clear" w:color="auto" w:fill="FFFFFF"/>
        <w:spacing w:before="270" w:line="288" w:lineRule="atLeast"/>
        <w:rPr>
          <w:rFonts w:cs="Arial"/>
          <w:sz w:val="24"/>
          <w:szCs w:val="24"/>
          <w:lang w:eastAsia="en-GB"/>
        </w:rPr>
      </w:pPr>
      <w:r w:rsidRPr="001D06E7">
        <w:rPr>
          <w:rFonts w:cs="Arial"/>
          <w:sz w:val="24"/>
          <w:szCs w:val="24"/>
          <w:lang w:eastAsia="en-GB"/>
        </w:rPr>
        <w:t>Ask about domestic abuse, alcohol/substance use and mental wellbeing</w:t>
      </w:r>
      <w:r w:rsidR="00031615">
        <w:rPr>
          <w:rFonts w:cs="Arial"/>
          <w:sz w:val="24"/>
          <w:szCs w:val="24"/>
          <w:lang w:eastAsia="en-GB"/>
        </w:rPr>
        <w:t>.</w:t>
      </w:r>
    </w:p>
    <w:p w14:paraId="2FE7DDD8" w14:textId="77777777" w:rsidR="001020B8" w:rsidRPr="00AD0767" w:rsidRDefault="00031615" w:rsidP="001020B8">
      <w:pPr>
        <w:pStyle w:val="ListParagraph"/>
        <w:numPr>
          <w:ilvl w:val="0"/>
          <w:numId w:val="9"/>
        </w:numPr>
        <w:shd w:val="clear" w:color="auto" w:fill="FFFFFF"/>
        <w:spacing w:before="270" w:line="288" w:lineRule="atLeast"/>
        <w:rPr>
          <w:rFonts w:cs="Arial"/>
          <w:sz w:val="24"/>
          <w:szCs w:val="24"/>
          <w:lang w:eastAsia="en-GB"/>
        </w:rPr>
      </w:pPr>
      <w:r w:rsidRPr="00AD0767">
        <w:rPr>
          <w:rFonts w:cs="Arial"/>
          <w:sz w:val="24"/>
          <w:szCs w:val="24"/>
          <w:lang w:eastAsia="en-GB"/>
        </w:rPr>
        <w:t>I</w:t>
      </w:r>
      <w:r w:rsidR="005D5052" w:rsidRPr="00AD0767">
        <w:rPr>
          <w:rFonts w:cs="Arial"/>
          <w:sz w:val="24"/>
          <w:szCs w:val="24"/>
          <w:lang w:eastAsia="en-GB"/>
        </w:rPr>
        <w:t>f concerns have been identified, refer to Strengthening F</w:t>
      </w:r>
      <w:r w:rsidR="00AD0767" w:rsidRPr="00AD0767">
        <w:rPr>
          <w:rFonts w:cs="Arial"/>
          <w:sz w:val="24"/>
          <w:szCs w:val="24"/>
          <w:lang w:eastAsia="en-GB"/>
        </w:rPr>
        <w:t>amilies Pathway.</w:t>
      </w:r>
    </w:p>
    <w:p w14:paraId="6D367192" w14:textId="77777777" w:rsidR="00AD0767" w:rsidRPr="00AD0767" w:rsidRDefault="00AD0767" w:rsidP="00AD0767">
      <w:pPr>
        <w:pStyle w:val="ListParagraph"/>
        <w:shd w:val="clear" w:color="auto" w:fill="FFFFFF"/>
        <w:spacing w:before="270" w:line="288" w:lineRule="atLeast"/>
        <w:ind w:left="1080"/>
        <w:rPr>
          <w:rFonts w:cs="Arial"/>
          <w:sz w:val="24"/>
          <w:szCs w:val="24"/>
          <w:lang w:eastAsia="en-GB"/>
        </w:rPr>
      </w:pPr>
    </w:p>
    <w:p w14:paraId="5CAFEEEA" w14:textId="77777777" w:rsidR="00504C2F" w:rsidRPr="001D06E7" w:rsidRDefault="00352BC6" w:rsidP="000F62EB">
      <w:pPr>
        <w:shd w:val="clear" w:color="auto" w:fill="FFFFFF"/>
        <w:spacing w:before="270" w:line="288" w:lineRule="atLeast"/>
        <w:rPr>
          <w:rFonts w:ascii="Arial" w:eastAsia="Times New Roman" w:hAnsi="Arial" w:cs="Arial"/>
          <w:b/>
          <w:sz w:val="24"/>
          <w:szCs w:val="24"/>
          <w:lang w:eastAsia="en-GB"/>
        </w:rPr>
      </w:pPr>
      <w:r>
        <w:rPr>
          <w:rFonts w:ascii="Arial" w:eastAsia="Times New Roman" w:hAnsi="Arial" w:cs="Arial"/>
          <w:b/>
          <w:sz w:val="24"/>
          <w:szCs w:val="24"/>
          <w:lang w:eastAsia="en-GB"/>
        </w:rPr>
        <w:t>3.0</w:t>
      </w:r>
      <w:r>
        <w:rPr>
          <w:rFonts w:ascii="Arial" w:eastAsia="Times New Roman" w:hAnsi="Arial" w:cs="Arial"/>
          <w:b/>
          <w:sz w:val="24"/>
          <w:szCs w:val="24"/>
          <w:lang w:eastAsia="en-GB"/>
        </w:rPr>
        <w:tab/>
      </w:r>
      <w:r w:rsidR="00504C2F" w:rsidRPr="001D06E7">
        <w:rPr>
          <w:rFonts w:ascii="Arial" w:eastAsia="Times New Roman" w:hAnsi="Arial" w:cs="Arial"/>
          <w:b/>
          <w:sz w:val="24"/>
          <w:szCs w:val="24"/>
          <w:lang w:eastAsia="en-GB"/>
        </w:rPr>
        <w:t>NEXT STEPS</w:t>
      </w:r>
    </w:p>
    <w:p w14:paraId="646D7108" w14:textId="77777777" w:rsidR="00E10041" w:rsidRDefault="00352BC6" w:rsidP="00A72B36">
      <w:pPr>
        <w:shd w:val="clear" w:color="auto" w:fill="FFFFFF"/>
        <w:spacing w:before="270" w:line="288" w:lineRule="atLeast"/>
        <w:ind w:left="709" w:hanging="709"/>
        <w:rPr>
          <w:rFonts w:cs="Arial"/>
          <w:sz w:val="24"/>
          <w:szCs w:val="24"/>
          <w:lang w:eastAsia="en-GB"/>
        </w:rPr>
      </w:pPr>
      <w:r>
        <w:rPr>
          <w:rFonts w:ascii="Arial" w:eastAsia="Times New Roman" w:hAnsi="Arial" w:cs="Arial"/>
          <w:sz w:val="24"/>
          <w:szCs w:val="24"/>
          <w:lang w:eastAsia="en-GB"/>
        </w:rPr>
        <w:t>3.1</w:t>
      </w:r>
      <w:r>
        <w:rPr>
          <w:rFonts w:ascii="Arial" w:eastAsia="Times New Roman" w:hAnsi="Arial" w:cs="Arial"/>
          <w:sz w:val="24"/>
          <w:szCs w:val="24"/>
          <w:lang w:eastAsia="en-GB"/>
        </w:rPr>
        <w:tab/>
      </w:r>
      <w:r w:rsidR="00A72B36">
        <w:rPr>
          <w:rFonts w:ascii="Arial" w:eastAsia="Times New Roman" w:hAnsi="Arial" w:cs="Arial"/>
          <w:sz w:val="24"/>
          <w:szCs w:val="24"/>
          <w:lang w:eastAsia="en-GB"/>
        </w:rPr>
        <w:t xml:space="preserve">Add Threshold document to determine the level of support and action required to be taken. </w:t>
      </w:r>
      <w:r w:rsidR="00861192">
        <w:rPr>
          <w:rFonts w:cs="Arial"/>
          <w:sz w:val="24"/>
          <w:szCs w:val="24"/>
          <w:lang w:eastAsia="en-GB"/>
        </w:rPr>
        <w:t xml:space="preserve"> </w:t>
      </w:r>
    </w:p>
    <w:p w14:paraId="55961A92" w14:textId="77777777" w:rsidR="00336AB9" w:rsidRPr="00861192" w:rsidRDefault="00336AB9" w:rsidP="00A72B36">
      <w:pPr>
        <w:shd w:val="clear" w:color="auto" w:fill="FFFFFF"/>
        <w:spacing w:before="270" w:line="288" w:lineRule="atLeast"/>
        <w:ind w:left="709" w:hanging="709"/>
        <w:rPr>
          <w:rFonts w:cs="Arial"/>
          <w:sz w:val="24"/>
          <w:szCs w:val="24"/>
          <w:lang w:eastAsia="en-GB"/>
        </w:rPr>
      </w:pPr>
      <w:r>
        <w:rPr>
          <w:rFonts w:cs="Arial"/>
          <w:sz w:val="24"/>
          <w:szCs w:val="24"/>
          <w:lang w:eastAsia="en-GB"/>
        </w:rPr>
        <w:t xml:space="preserve">Consider other support also available to the family (application to charities, housing support, food banks, citizens advice, debt management, substance misuse services, mental health support etc) </w:t>
      </w:r>
    </w:p>
    <w:p w14:paraId="7A8624A2" w14:textId="77777777" w:rsidR="003E454C" w:rsidRDefault="003E454C" w:rsidP="00A72B36">
      <w:pPr>
        <w:shd w:val="clear" w:color="auto" w:fill="FFFFFF"/>
        <w:spacing w:before="270" w:line="288" w:lineRule="atLeast"/>
        <w:rPr>
          <w:rFonts w:ascii="Arial" w:eastAsia="Times New Roman" w:hAnsi="Arial" w:cs="Arial"/>
          <w:sz w:val="24"/>
          <w:szCs w:val="24"/>
          <w:lang w:eastAsia="en-GB"/>
        </w:rPr>
      </w:pPr>
    </w:p>
    <w:p w14:paraId="073853A4" w14:textId="77777777" w:rsidR="007F04BD" w:rsidRPr="005D5052" w:rsidRDefault="003E454C" w:rsidP="005D5052">
      <w:pPr>
        <w:shd w:val="clear" w:color="auto" w:fill="FFFFFF"/>
        <w:spacing w:before="270" w:line="288" w:lineRule="atLeast"/>
        <w:ind w:left="709" w:hanging="709"/>
        <w:rPr>
          <w:rFonts w:ascii="Arial" w:eastAsia="Times New Roman" w:hAnsi="Arial" w:cs="Arial"/>
          <w:b/>
          <w:sz w:val="24"/>
          <w:szCs w:val="24"/>
          <w:lang w:eastAsia="en-GB"/>
        </w:rPr>
      </w:pPr>
      <w:r>
        <w:rPr>
          <w:rFonts w:ascii="Arial" w:eastAsia="Times New Roman" w:hAnsi="Arial" w:cs="Arial"/>
          <w:sz w:val="24"/>
          <w:szCs w:val="24"/>
          <w:lang w:eastAsia="en-GB"/>
        </w:rPr>
        <w:t xml:space="preserve">3.2      </w:t>
      </w:r>
      <w:r w:rsidR="007F04BD" w:rsidRPr="005D5052">
        <w:rPr>
          <w:rFonts w:ascii="Arial" w:hAnsi="Arial" w:cs="Arial"/>
          <w:b/>
          <w:sz w:val="24"/>
          <w:szCs w:val="24"/>
          <w:lang w:val="en"/>
        </w:rPr>
        <w:t>Planning for the birth where there are significant concerns</w:t>
      </w:r>
    </w:p>
    <w:p w14:paraId="16ED6690" w14:textId="77777777" w:rsidR="00D7673C" w:rsidRDefault="00057C09" w:rsidP="005D5052">
      <w:pPr>
        <w:pStyle w:val="NormalWeb"/>
        <w:shd w:val="clear" w:color="auto" w:fill="FFFFFF"/>
        <w:ind w:left="709"/>
        <w:rPr>
          <w:rFonts w:ascii="Arial" w:hAnsi="Arial" w:cs="Arial"/>
          <w:lang w:val="en"/>
        </w:rPr>
      </w:pPr>
      <w:r w:rsidRPr="001D06E7">
        <w:rPr>
          <w:rFonts w:ascii="Arial" w:hAnsi="Arial" w:cs="Arial"/>
          <w:lang w:val="en"/>
        </w:rPr>
        <w:t xml:space="preserve">Pregnancy can be an anxious time for all parents.  These anxieties are heightened where there are safeguarding concerns. </w:t>
      </w:r>
      <w:r w:rsidR="005D5052">
        <w:rPr>
          <w:rFonts w:ascii="Arial" w:hAnsi="Arial" w:cs="Arial"/>
          <w:lang w:val="en"/>
        </w:rPr>
        <w:t xml:space="preserve">If threshold has been met a Child Protection Conference will be held, or a Child in Need Plan must be in place as soon as possible. </w:t>
      </w:r>
      <w:r w:rsidR="005D5052">
        <w:rPr>
          <w:rFonts w:ascii="Arial" w:hAnsi="Arial" w:cs="Arial"/>
          <w:i/>
          <w:lang w:val="en"/>
        </w:rPr>
        <w:t>The Child Protection Conference should be held no later than by week 24 of the pregnancy unless there is a late referral where plans must be agreed as soon as possible following identification of concerns</w:t>
      </w:r>
      <w:r w:rsidR="00336AB9">
        <w:rPr>
          <w:rFonts w:ascii="Arial" w:hAnsi="Arial" w:cs="Arial"/>
          <w:i/>
          <w:lang w:val="en"/>
        </w:rPr>
        <w:t xml:space="preserve"> to avoid any delay</w:t>
      </w:r>
      <w:r w:rsidR="005D5052">
        <w:rPr>
          <w:rFonts w:ascii="Arial" w:hAnsi="Arial" w:cs="Arial"/>
          <w:i/>
          <w:lang w:val="en"/>
        </w:rPr>
        <w:t xml:space="preserve">. </w:t>
      </w:r>
    </w:p>
    <w:p w14:paraId="2C846DB1" w14:textId="77777777" w:rsidR="00057C09" w:rsidRDefault="00057C09" w:rsidP="005D5052">
      <w:pPr>
        <w:pStyle w:val="NormalWeb"/>
        <w:shd w:val="clear" w:color="auto" w:fill="FFFFFF"/>
        <w:ind w:left="709"/>
        <w:rPr>
          <w:rFonts w:ascii="Arial" w:hAnsi="Arial" w:cs="Arial"/>
          <w:lang w:val="en"/>
        </w:rPr>
      </w:pPr>
      <w:r w:rsidRPr="001D06E7">
        <w:rPr>
          <w:rFonts w:ascii="Arial" w:hAnsi="Arial" w:cs="Arial"/>
          <w:lang w:val="en"/>
        </w:rPr>
        <w:t>It is essential, for good communicat</w:t>
      </w:r>
      <w:r w:rsidR="00D7673C">
        <w:rPr>
          <w:rFonts w:ascii="Arial" w:hAnsi="Arial" w:cs="Arial"/>
          <w:lang w:val="en"/>
        </w:rPr>
        <w:t>ion and practice to have a</w:t>
      </w:r>
      <w:r w:rsidR="00D45F5E">
        <w:rPr>
          <w:rFonts w:ascii="Arial" w:hAnsi="Arial" w:cs="Arial"/>
          <w:lang w:val="en"/>
        </w:rPr>
        <w:t xml:space="preserve"> p</w:t>
      </w:r>
      <w:r w:rsidRPr="001D06E7">
        <w:rPr>
          <w:rFonts w:ascii="Arial" w:hAnsi="Arial" w:cs="Arial"/>
          <w:lang w:val="en"/>
        </w:rPr>
        <w:t xml:space="preserve">lan and where the unborn baby is subject of a Child Protection plan a ‘CP Checklist’ </w:t>
      </w:r>
      <w:r w:rsidRPr="001D06E7">
        <w:rPr>
          <w:rFonts w:ascii="Arial" w:hAnsi="Arial" w:cs="Arial"/>
          <w:i/>
          <w:lang w:val="en"/>
        </w:rPr>
        <w:t>(</w:t>
      </w:r>
      <w:r w:rsidR="00F2249F">
        <w:rPr>
          <w:rFonts w:ascii="Arial" w:hAnsi="Arial" w:cs="Arial"/>
          <w:i/>
          <w:lang w:val="en"/>
        </w:rPr>
        <w:t>see Appendix 2)</w:t>
      </w:r>
      <w:r w:rsidRPr="001D06E7">
        <w:rPr>
          <w:rFonts w:ascii="Arial" w:hAnsi="Arial" w:cs="Arial"/>
          <w:lang w:val="en"/>
        </w:rPr>
        <w:t xml:space="preserve"> is completed by the core group. </w:t>
      </w:r>
    </w:p>
    <w:p w14:paraId="6F70EECC" w14:textId="77777777" w:rsidR="00D45F5E" w:rsidRPr="001D06E7" w:rsidRDefault="00D45F5E" w:rsidP="005D5052">
      <w:pPr>
        <w:pStyle w:val="NormalWeb"/>
        <w:shd w:val="clear" w:color="auto" w:fill="FFFFFF"/>
        <w:ind w:left="709"/>
        <w:rPr>
          <w:rFonts w:ascii="Arial" w:hAnsi="Arial" w:cs="Arial"/>
          <w:lang w:val="en"/>
        </w:rPr>
      </w:pPr>
      <w:r>
        <w:rPr>
          <w:rFonts w:ascii="Arial" w:hAnsi="Arial" w:cs="Arial"/>
          <w:lang w:val="en"/>
        </w:rPr>
        <w:t>Think Family-father of the unborn and extended family must be considered and included in meetings and planning for birth</w:t>
      </w:r>
    </w:p>
    <w:p w14:paraId="5A85FD98" w14:textId="77777777" w:rsidR="000F62EB" w:rsidRPr="001D06E7" w:rsidRDefault="000F62EB" w:rsidP="00352BC6">
      <w:pPr>
        <w:shd w:val="clear" w:color="auto" w:fill="FFFFFF"/>
        <w:ind w:left="709" w:hanging="709"/>
        <w:rPr>
          <w:rFonts w:ascii="Arial" w:hAnsi="Arial" w:cs="Arial"/>
          <w:vanish/>
          <w:sz w:val="24"/>
          <w:szCs w:val="24"/>
          <w:lang w:val="en"/>
        </w:rPr>
      </w:pPr>
    </w:p>
    <w:p w14:paraId="615EA93A" w14:textId="77777777" w:rsidR="000F62EB" w:rsidRPr="00D7673C" w:rsidRDefault="003E454C" w:rsidP="00D7673C">
      <w:pPr>
        <w:shd w:val="clear" w:color="auto" w:fill="FFFFFF"/>
        <w:ind w:left="709" w:hanging="709"/>
        <w:rPr>
          <w:rFonts w:ascii="Arial" w:hAnsi="Arial" w:cs="Arial"/>
          <w:b/>
          <w:sz w:val="24"/>
          <w:szCs w:val="24"/>
          <w:lang w:val="en"/>
        </w:rPr>
      </w:pPr>
      <w:r>
        <w:rPr>
          <w:rFonts w:ascii="Arial" w:hAnsi="Arial" w:cs="Arial"/>
          <w:sz w:val="24"/>
          <w:szCs w:val="24"/>
          <w:lang w:val="en"/>
        </w:rPr>
        <w:t>3.3</w:t>
      </w:r>
      <w:r w:rsidR="00352BC6">
        <w:rPr>
          <w:rFonts w:ascii="Arial" w:hAnsi="Arial" w:cs="Arial"/>
          <w:sz w:val="24"/>
          <w:szCs w:val="24"/>
          <w:lang w:val="en"/>
        </w:rPr>
        <w:tab/>
      </w:r>
      <w:r w:rsidR="000F62EB" w:rsidRPr="00D7673C">
        <w:rPr>
          <w:rFonts w:ascii="Arial" w:hAnsi="Arial" w:cs="Arial"/>
          <w:b/>
          <w:sz w:val="24"/>
          <w:szCs w:val="24"/>
          <w:lang w:val="en"/>
        </w:rPr>
        <w:t>Escalation/resolution policy</w:t>
      </w:r>
    </w:p>
    <w:p w14:paraId="078EFD53" w14:textId="4BCA284A" w:rsidR="007813B8" w:rsidRDefault="00D7673C" w:rsidP="00934C96">
      <w:pPr>
        <w:pStyle w:val="NormalWeb"/>
        <w:shd w:val="clear" w:color="auto" w:fill="FFFFFF"/>
        <w:ind w:left="709"/>
        <w:rPr>
          <w:rFonts w:ascii="Arial" w:hAnsi="Arial" w:cs="Arial"/>
          <w:lang w:val="en"/>
        </w:rPr>
      </w:pPr>
      <w:r>
        <w:rPr>
          <w:rFonts w:ascii="Arial" w:hAnsi="Arial" w:cs="Arial"/>
          <w:lang w:val="en"/>
        </w:rPr>
        <w:t xml:space="preserve">Where there is a dispute between professionals, </w:t>
      </w:r>
      <w:hyperlink r:id="rId15" w:history="1">
        <w:r w:rsidR="00D45F5E" w:rsidRPr="00934C96">
          <w:rPr>
            <w:rStyle w:val="Hyperlink"/>
            <w:rFonts w:ascii="Arial" w:hAnsi="Arial" w:cs="Arial"/>
            <w:lang w:val="en"/>
          </w:rPr>
          <w:t xml:space="preserve">WST </w:t>
        </w:r>
        <w:r w:rsidRPr="00934C96">
          <w:rPr>
            <w:rStyle w:val="Hyperlink"/>
            <w:rFonts w:ascii="Arial" w:hAnsi="Arial" w:cs="Arial"/>
            <w:lang w:val="en"/>
          </w:rPr>
          <w:t>escalation</w:t>
        </w:r>
      </w:hyperlink>
      <w:r>
        <w:rPr>
          <w:rFonts w:ascii="Arial" w:hAnsi="Arial" w:cs="Arial"/>
          <w:lang w:val="en"/>
        </w:rPr>
        <w:t xml:space="preserve"> policy can be implemented. </w:t>
      </w:r>
    </w:p>
    <w:p w14:paraId="1399182C" w14:textId="77777777" w:rsidR="00D45F5E" w:rsidRDefault="00D45F5E" w:rsidP="00352BC6">
      <w:pPr>
        <w:pStyle w:val="NormalWeb"/>
        <w:shd w:val="clear" w:color="auto" w:fill="FFFFFF"/>
        <w:ind w:left="709"/>
        <w:rPr>
          <w:rFonts w:ascii="Arial" w:hAnsi="Arial" w:cs="Arial"/>
          <w:lang w:val="en"/>
        </w:rPr>
      </w:pPr>
    </w:p>
    <w:p w14:paraId="7340FA3E" w14:textId="77777777" w:rsidR="00D45F5E" w:rsidRDefault="00346AE6" w:rsidP="00D7673C">
      <w:pPr>
        <w:pStyle w:val="NormalWeb"/>
        <w:shd w:val="clear" w:color="auto" w:fill="FFFFFF"/>
        <w:rPr>
          <w:rFonts w:ascii="Arial" w:hAnsi="Arial" w:cs="Arial"/>
          <w:b/>
          <w:lang w:val="en"/>
        </w:rPr>
      </w:pPr>
      <w:r>
        <w:rPr>
          <w:rFonts w:ascii="Arial" w:hAnsi="Arial" w:cs="Arial"/>
          <w:lang w:val="en"/>
        </w:rPr>
        <w:t>3.4</w:t>
      </w:r>
      <w:r w:rsidR="00352BC6">
        <w:rPr>
          <w:rFonts w:ascii="Arial" w:hAnsi="Arial" w:cs="Arial"/>
          <w:b/>
          <w:lang w:val="en"/>
        </w:rPr>
        <w:tab/>
      </w:r>
      <w:r w:rsidR="00D45F5E">
        <w:rPr>
          <w:rFonts w:ascii="Arial" w:hAnsi="Arial" w:cs="Arial"/>
          <w:b/>
          <w:lang w:val="en"/>
        </w:rPr>
        <w:t>Concealed</w:t>
      </w:r>
      <w:r w:rsidR="00A50495" w:rsidRPr="001D06E7">
        <w:rPr>
          <w:rFonts w:ascii="Arial" w:hAnsi="Arial" w:cs="Arial"/>
          <w:b/>
          <w:lang w:val="en"/>
        </w:rPr>
        <w:t xml:space="preserve"> </w:t>
      </w:r>
      <w:r w:rsidR="00D7673C">
        <w:rPr>
          <w:rFonts w:ascii="Arial" w:hAnsi="Arial" w:cs="Arial"/>
          <w:b/>
          <w:lang w:val="en"/>
        </w:rPr>
        <w:t>/ Late booking</w:t>
      </w:r>
      <w:r w:rsidR="00D45F5E">
        <w:rPr>
          <w:rFonts w:ascii="Arial" w:hAnsi="Arial" w:cs="Arial"/>
          <w:b/>
          <w:lang w:val="en"/>
        </w:rPr>
        <w:t>/Denied Pregnancy</w:t>
      </w:r>
    </w:p>
    <w:p w14:paraId="1ECD0773" w14:textId="77777777" w:rsidR="00A50495" w:rsidRPr="00D45F5E" w:rsidRDefault="00D45F5E" w:rsidP="00D7673C">
      <w:pPr>
        <w:pStyle w:val="NormalWeb"/>
        <w:shd w:val="clear" w:color="auto" w:fill="FFFFFF"/>
        <w:rPr>
          <w:rFonts w:ascii="Arial" w:hAnsi="Arial" w:cs="Arial"/>
          <w:color w:val="4D4D4D"/>
          <w:lang w:val="en"/>
        </w:rPr>
      </w:pPr>
      <w:r>
        <w:rPr>
          <w:rFonts w:ascii="Arial" w:hAnsi="Arial" w:cs="Arial"/>
          <w:b/>
          <w:lang w:val="en"/>
        </w:rPr>
        <w:t xml:space="preserve">          Definition -</w:t>
      </w:r>
      <w:r w:rsidRPr="00D45F5E">
        <w:rPr>
          <w:rFonts w:ascii="Arial" w:hAnsi="Arial" w:cs="Arial"/>
          <w:lang w:val="en"/>
        </w:rPr>
        <w:t>pregnancy beyond 20 weeks gestation</w:t>
      </w:r>
    </w:p>
    <w:p w14:paraId="3AA3820C" w14:textId="77777777" w:rsidR="008F12F4" w:rsidRPr="001D06E7" w:rsidRDefault="008F12F4" w:rsidP="00352BC6">
      <w:pPr>
        <w:ind w:left="709"/>
        <w:rPr>
          <w:rFonts w:ascii="Arial" w:hAnsi="Arial" w:cs="Arial"/>
          <w:b/>
          <w:sz w:val="24"/>
          <w:szCs w:val="24"/>
        </w:rPr>
      </w:pPr>
      <w:r w:rsidRPr="001D06E7">
        <w:rPr>
          <w:rFonts w:ascii="Arial" w:hAnsi="Arial" w:cs="Arial"/>
          <w:b/>
          <w:sz w:val="24"/>
          <w:szCs w:val="24"/>
        </w:rPr>
        <w:t>Concealed Pregnancy</w:t>
      </w:r>
    </w:p>
    <w:p w14:paraId="2DC0D3D6" w14:textId="77777777" w:rsidR="008F12F4" w:rsidRPr="001D06E7" w:rsidRDefault="008F12F4" w:rsidP="00352BC6">
      <w:pPr>
        <w:pStyle w:val="NormalWeb"/>
        <w:shd w:val="clear" w:color="auto" w:fill="FFFFFF"/>
        <w:ind w:left="709"/>
        <w:rPr>
          <w:rFonts w:ascii="Arial" w:hAnsi="Arial" w:cs="Arial"/>
          <w:lang w:val="en"/>
        </w:rPr>
      </w:pPr>
      <w:r w:rsidRPr="001D06E7">
        <w:rPr>
          <w:rFonts w:ascii="Arial" w:hAnsi="Arial" w:cs="Arial"/>
          <w:lang w:val="en"/>
        </w:rPr>
        <w:t>There is limited research into concealed pregnancy and even less into the link between this and child abuse. The reality is that women may have a variety of reasons for their behaviour.</w:t>
      </w:r>
      <w:r w:rsidR="00070E06">
        <w:rPr>
          <w:rFonts w:ascii="Arial" w:hAnsi="Arial" w:cs="Arial"/>
          <w:lang w:val="en"/>
        </w:rPr>
        <w:t xml:space="preserve"> </w:t>
      </w:r>
    </w:p>
    <w:p w14:paraId="598B8B89" w14:textId="77777777" w:rsidR="008F12F4" w:rsidRPr="001D06E7" w:rsidRDefault="008F12F4" w:rsidP="00352BC6">
      <w:pPr>
        <w:spacing w:after="0" w:line="240" w:lineRule="auto"/>
        <w:ind w:left="709"/>
        <w:rPr>
          <w:rFonts w:ascii="Arial" w:eastAsia="Times New Roman" w:hAnsi="Arial" w:cs="Arial"/>
          <w:sz w:val="24"/>
          <w:szCs w:val="24"/>
          <w:lang w:eastAsia="en-GB"/>
        </w:rPr>
      </w:pPr>
      <w:r w:rsidRPr="001D06E7">
        <w:rPr>
          <w:rFonts w:ascii="Arial" w:eastAsia="Times New Roman" w:hAnsi="Arial" w:cs="Arial"/>
          <w:sz w:val="24"/>
          <w:szCs w:val="24"/>
          <w:lang w:eastAsia="en-GB"/>
        </w:rPr>
        <w:t>A woman may repeat concealment on a second or third pregnancy.</w:t>
      </w:r>
    </w:p>
    <w:p w14:paraId="5974FBF5" w14:textId="77777777" w:rsidR="008F12F4" w:rsidRPr="001D06E7" w:rsidRDefault="008F12F4" w:rsidP="00352BC6">
      <w:pPr>
        <w:spacing w:after="0" w:line="240" w:lineRule="auto"/>
        <w:ind w:left="709" w:hanging="709"/>
        <w:rPr>
          <w:rFonts w:ascii="Arial" w:eastAsia="Times New Roman" w:hAnsi="Arial" w:cs="Arial"/>
          <w:sz w:val="24"/>
          <w:szCs w:val="24"/>
          <w:lang w:eastAsia="en-GB"/>
        </w:rPr>
      </w:pPr>
    </w:p>
    <w:p w14:paraId="77F2C323" w14:textId="77777777" w:rsidR="008F12F4" w:rsidRPr="001D06E7" w:rsidRDefault="008F12F4" w:rsidP="00352BC6">
      <w:pPr>
        <w:ind w:left="709"/>
        <w:rPr>
          <w:rFonts w:ascii="Arial" w:hAnsi="Arial" w:cs="Arial"/>
          <w:sz w:val="24"/>
          <w:szCs w:val="24"/>
        </w:rPr>
      </w:pPr>
      <w:r w:rsidRPr="001D06E7">
        <w:rPr>
          <w:rFonts w:ascii="Arial" w:hAnsi="Arial" w:cs="Arial"/>
          <w:sz w:val="24"/>
          <w:szCs w:val="24"/>
        </w:rPr>
        <w:t xml:space="preserve">Concealment of pregnancy takes 3 different forms:  </w:t>
      </w:r>
    </w:p>
    <w:p w14:paraId="37350D73" w14:textId="77777777" w:rsidR="008F12F4" w:rsidRPr="00352BC6" w:rsidRDefault="008F12F4" w:rsidP="00352BC6">
      <w:pPr>
        <w:pStyle w:val="ListParagraph"/>
        <w:numPr>
          <w:ilvl w:val="0"/>
          <w:numId w:val="26"/>
        </w:numPr>
        <w:spacing w:after="160" w:line="259" w:lineRule="auto"/>
        <w:rPr>
          <w:rFonts w:cs="Arial"/>
          <w:sz w:val="24"/>
          <w:szCs w:val="24"/>
        </w:rPr>
      </w:pPr>
      <w:r w:rsidRPr="00352BC6">
        <w:rPr>
          <w:rFonts w:cs="Arial"/>
          <w:sz w:val="24"/>
          <w:szCs w:val="24"/>
        </w:rPr>
        <w:t xml:space="preserve">It may be conscious and deliberate by the mother, with or without the collusion of others. </w:t>
      </w:r>
    </w:p>
    <w:p w14:paraId="0951D8CF" w14:textId="77777777" w:rsidR="008F12F4" w:rsidRPr="00352BC6" w:rsidRDefault="008F12F4" w:rsidP="00352BC6">
      <w:pPr>
        <w:pStyle w:val="ListParagraph"/>
        <w:numPr>
          <w:ilvl w:val="0"/>
          <w:numId w:val="26"/>
        </w:numPr>
        <w:spacing w:after="160" w:line="259" w:lineRule="auto"/>
        <w:rPr>
          <w:rFonts w:cs="Arial"/>
          <w:sz w:val="24"/>
          <w:szCs w:val="24"/>
        </w:rPr>
      </w:pPr>
      <w:r w:rsidRPr="00352BC6">
        <w:rPr>
          <w:rFonts w:cs="Arial"/>
          <w:sz w:val="24"/>
          <w:szCs w:val="24"/>
        </w:rPr>
        <w:t xml:space="preserve">The pregnancy may be denied by the mother </w:t>
      </w:r>
    </w:p>
    <w:p w14:paraId="23F7437C" w14:textId="77777777" w:rsidR="00070E06" w:rsidRDefault="008F12F4" w:rsidP="00352BC6">
      <w:pPr>
        <w:pStyle w:val="ListParagraph"/>
        <w:numPr>
          <w:ilvl w:val="0"/>
          <w:numId w:val="26"/>
        </w:numPr>
        <w:spacing w:after="160" w:line="259" w:lineRule="auto"/>
        <w:rPr>
          <w:rFonts w:cs="Arial"/>
          <w:sz w:val="24"/>
          <w:szCs w:val="24"/>
        </w:rPr>
      </w:pPr>
      <w:r w:rsidRPr="00352BC6">
        <w:rPr>
          <w:rFonts w:cs="Arial"/>
          <w:sz w:val="24"/>
          <w:szCs w:val="24"/>
        </w:rPr>
        <w:t xml:space="preserve">The mother may genuinely not know she is pregnant. </w:t>
      </w:r>
    </w:p>
    <w:p w14:paraId="5FE4AE0F" w14:textId="77777777" w:rsidR="00070E06" w:rsidRDefault="00070E06" w:rsidP="00070E06">
      <w:pPr>
        <w:pStyle w:val="ListParagraph"/>
        <w:spacing w:after="160" w:line="259" w:lineRule="auto"/>
        <w:ind w:left="1429"/>
        <w:rPr>
          <w:rFonts w:cs="Arial"/>
          <w:sz w:val="24"/>
          <w:szCs w:val="24"/>
        </w:rPr>
      </w:pPr>
    </w:p>
    <w:p w14:paraId="62F65043" w14:textId="77777777" w:rsidR="00FD06AC" w:rsidRPr="00070E06" w:rsidRDefault="008F12F4" w:rsidP="00070E06">
      <w:pPr>
        <w:pStyle w:val="ListParagraph"/>
        <w:spacing w:after="160" w:line="259" w:lineRule="auto"/>
        <w:ind w:left="1429"/>
        <w:rPr>
          <w:rFonts w:cs="Arial"/>
          <w:sz w:val="24"/>
          <w:szCs w:val="24"/>
        </w:rPr>
      </w:pPr>
      <w:r w:rsidRPr="00070E06">
        <w:rPr>
          <w:rFonts w:cs="Arial"/>
          <w:sz w:val="24"/>
          <w:szCs w:val="24"/>
        </w:rPr>
        <w:t>In each case the pregnancy will be un</w:t>
      </w:r>
      <w:r w:rsidR="008820BF">
        <w:rPr>
          <w:rFonts w:cs="Arial"/>
          <w:sz w:val="24"/>
          <w:szCs w:val="24"/>
        </w:rPr>
        <w:t>known to professionals.</w:t>
      </w:r>
    </w:p>
    <w:p w14:paraId="1E71F9E0" w14:textId="77777777" w:rsidR="008F12F4" w:rsidRPr="001D06E7" w:rsidRDefault="008F12F4" w:rsidP="00FD06AC">
      <w:pPr>
        <w:pStyle w:val="ListParagraph"/>
        <w:spacing w:after="160" w:line="259" w:lineRule="auto"/>
        <w:rPr>
          <w:rFonts w:cs="Arial"/>
          <w:sz w:val="24"/>
          <w:szCs w:val="24"/>
        </w:rPr>
      </w:pPr>
      <w:r w:rsidRPr="001D06E7">
        <w:rPr>
          <w:rFonts w:cs="Arial"/>
          <w:sz w:val="24"/>
          <w:szCs w:val="24"/>
        </w:rPr>
        <w:t xml:space="preserve">   </w:t>
      </w:r>
    </w:p>
    <w:p w14:paraId="158BD08F" w14:textId="77777777" w:rsidR="008F12F4" w:rsidRPr="001D06E7" w:rsidRDefault="00346AE6" w:rsidP="008F12F4">
      <w:pPr>
        <w:rPr>
          <w:rFonts w:ascii="Arial" w:hAnsi="Arial" w:cs="Arial"/>
          <w:b/>
          <w:sz w:val="24"/>
          <w:szCs w:val="24"/>
        </w:rPr>
      </w:pPr>
      <w:r>
        <w:rPr>
          <w:rFonts w:ascii="Arial" w:hAnsi="Arial" w:cs="Arial"/>
          <w:sz w:val="24"/>
          <w:szCs w:val="24"/>
        </w:rPr>
        <w:t>3.5</w:t>
      </w:r>
      <w:r w:rsidR="00352BC6">
        <w:rPr>
          <w:rFonts w:ascii="Arial" w:hAnsi="Arial" w:cs="Arial"/>
          <w:b/>
          <w:sz w:val="24"/>
          <w:szCs w:val="24"/>
        </w:rPr>
        <w:tab/>
      </w:r>
      <w:r w:rsidR="008F12F4" w:rsidRPr="001D06E7">
        <w:rPr>
          <w:rFonts w:ascii="Arial" w:hAnsi="Arial" w:cs="Arial"/>
          <w:b/>
          <w:sz w:val="24"/>
          <w:szCs w:val="24"/>
        </w:rPr>
        <w:t>Reasons for Concealment</w:t>
      </w:r>
    </w:p>
    <w:p w14:paraId="2FCCAAAF" w14:textId="77777777" w:rsidR="008F12F4" w:rsidRPr="001D06E7" w:rsidRDefault="008F12F4" w:rsidP="00935C34">
      <w:pPr>
        <w:ind w:left="709"/>
        <w:rPr>
          <w:rFonts w:ascii="Arial" w:hAnsi="Arial" w:cs="Arial"/>
          <w:sz w:val="24"/>
          <w:szCs w:val="24"/>
        </w:rPr>
      </w:pPr>
      <w:r w:rsidRPr="001D06E7">
        <w:rPr>
          <w:rFonts w:ascii="Arial" w:hAnsi="Arial" w:cs="Arial"/>
          <w:sz w:val="24"/>
          <w:szCs w:val="24"/>
        </w:rPr>
        <w:t>There are a variety of reasons why women deliberately conceal their pregnancy. These include:</w:t>
      </w:r>
    </w:p>
    <w:p w14:paraId="59BCBFE8" w14:textId="77777777" w:rsidR="008F12F4" w:rsidRPr="00935C34" w:rsidRDefault="008F12F4" w:rsidP="00935C34">
      <w:pPr>
        <w:pStyle w:val="ListParagraph"/>
        <w:numPr>
          <w:ilvl w:val="0"/>
          <w:numId w:val="28"/>
        </w:numPr>
        <w:spacing w:after="160" w:line="259" w:lineRule="auto"/>
        <w:rPr>
          <w:rFonts w:cs="Arial"/>
          <w:sz w:val="24"/>
          <w:szCs w:val="24"/>
        </w:rPr>
      </w:pPr>
      <w:r w:rsidRPr="00935C34">
        <w:rPr>
          <w:rFonts w:cs="Arial"/>
          <w:sz w:val="24"/>
          <w:szCs w:val="24"/>
        </w:rPr>
        <w:t>Denial</w:t>
      </w:r>
    </w:p>
    <w:p w14:paraId="391B1A4C" w14:textId="77777777" w:rsidR="008F12F4" w:rsidRPr="00935C34" w:rsidRDefault="008F12F4" w:rsidP="00935C34">
      <w:pPr>
        <w:pStyle w:val="ListParagraph"/>
        <w:numPr>
          <w:ilvl w:val="0"/>
          <w:numId w:val="28"/>
        </w:numPr>
        <w:spacing w:after="160" w:line="259" w:lineRule="auto"/>
        <w:rPr>
          <w:rFonts w:cs="Arial"/>
          <w:sz w:val="24"/>
          <w:szCs w:val="24"/>
        </w:rPr>
      </w:pPr>
      <w:r w:rsidRPr="00935C34">
        <w:rPr>
          <w:rFonts w:cs="Arial"/>
          <w:sz w:val="24"/>
          <w:szCs w:val="24"/>
        </w:rPr>
        <w:t>Fear</w:t>
      </w:r>
    </w:p>
    <w:p w14:paraId="5FCCA87A" w14:textId="77777777" w:rsidR="008F12F4" w:rsidRPr="00935C34" w:rsidRDefault="008F12F4" w:rsidP="00935C34">
      <w:pPr>
        <w:pStyle w:val="ListParagraph"/>
        <w:numPr>
          <w:ilvl w:val="0"/>
          <w:numId w:val="28"/>
        </w:numPr>
        <w:spacing w:after="160" w:line="259" w:lineRule="auto"/>
        <w:rPr>
          <w:rFonts w:cs="Arial"/>
          <w:sz w:val="24"/>
          <w:szCs w:val="24"/>
        </w:rPr>
      </w:pPr>
      <w:r w:rsidRPr="00935C34">
        <w:rPr>
          <w:rFonts w:cs="Arial"/>
          <w:sz w:val="24"/>
          <w:szCs w:val="24"/>
        </w:rPr>
        <w:t>Stigma</w:t>
      </w:r>
    </w:p>
    <w:p w14:paraId="49684C7A" w14:textId="77777777" w:rsidR="008F12F4" w:rsidRPr="00935C34" w:rsidRDefault="008F12F4" w:rsidP="00935C34">
      <w:pPr>
        <w:pStyle w:val="ListParagraph"/>
        <w:numPr>
          <w:ilvl w:val="0"/>
          <w:numId w:val="28"/>
        </w:numPr>
        <w:spacing w:after="160" w:line="259" w:lineRule="auto"/>
        <w:rPr>
          <w:rFonts w:cs="Arial"/>
          <w:sz w:val="24"/>
          <w:szCs w:val="24"/>
        </w:rPr>
      </w:pPr>
      <w:r w:rsidRPr="00935C34">
        <w:rPr>
          <w:rFonts w:cs="Arial"/>
          <w:sz w:val="24"/>
          <w:szCs w:val="24"/>
        </w:rPr>
        <w:t>Sexual abuse</w:t>
      </w:r>
    </w:p>
    <w:p w14:paraId="414ABD56" w14:textId="77777777" w:rsidR="008F12F4" w:rsidRPr="00935C34" w:rsidRDefault="008F12F4" w:rsidP="00935C34">
      <w:pPr>
        <w:pStyle w:val="ListParagraph"/>
        <w:numPr>
          <w:ilvl w:val="0"/>
          <w:numId w:val="28"/>
        </w:numPr>
        <w:spacing w:after="160" w:line="259" w:lineRule="auto"/>
        <w:rPr>
          <w:rFonts w:cs="Arial"/>
          <w:sz w:val="24"/>
          <w:szCs w:val="24"/>
        </w:rPr>
      </w:pPr>
      <w:r w:rsidRPr="00935C34">
        <w:rPr>
          <w:rFonts w:cs="Arial"/>
          <w:sz w:val="24"/>
          <w:szCs w:val="24"/>
        </w:rPr>
        <w:t>Previous safeguarding issues/ child protection</w:t>
      </w:r>
    </w:p>
    <w:p w14:paraId="6B4E5DFD" w14:textId="77777777" w:rsidR="008F12F4" w:rsidRPr="00935C34" w:rsidRDefault="008F12F4" w:rsidP="00935C34">
      <w:pPr>
        <w:pStyle w:val="ListParagraph"/>
        <w:numPr>
          <w:ilvl w:val="0"/>
          <w:numId w:val="28"/>
        </w:numPr>
        <w:spacing w:after="160" w:line="259" w:lineRule="auto"/>
        <w:rPr>
          <w:rFonts w:cs="Arial"/>
          <w:sz w:val="24"/>
          <w:szCs w:val="24"/>
        </w:rPr>
      </w:pPr>
      <w:r w:rsidRPr="00935C34">
        <w:rPr>
          <w:rFonts w:cs="Arial"/>
          <w:sz w:val="24"/>
          <w:szCs w:val="24"/>
        </w:rPr>
        <w:t>Ignorance/poor education/lack of PHSE</w:t>
      </w:r>
    </w:p>
    <w:p w14:paraId="38789345" w14:textId="77777777" w:rsidR="008F12F4" w:rsidRPr="00935C34" w:rsidRDefault="008F12F4" w:rsidP="00935C34">
      <w:pPr>
        <w:pStyle w:val="ListParagraph"/>
        <w:numPr>
          <w:ilvl w:val="0"/>
          <w:numId w:val="28"/>
        </w:numPr>
        <w:spacing w:after="160" w:line="259" w:lineRule="auto"/>
        <w:rPr>
          <w:rFonts w:cs="Arial"/>
          <w:sz w:val="24"/>
          <w:szCs w:val="24"/>
        </w:rPr>
      </w:pPr>
      <w:r w:rsidRPr="00935C34">
        <w:rPr>
          <w:rFonts w:cs="Arial"/>
          <w:sz w:val="24"/>
          <w:szCs w:val="24"/>
        </w:rPr>
        <w:t>Cultural</w:t>
      </w:r>
    </w:p>
    <w:p w14:paraId="04B68853" w14:textId="77777777" w:rsidR="008F12F4" w:rsidRDefault="008F12F4" w:rsidP="00935C34">
      <w:pPr>
        <w:pStyle w:val="ListParagraph"/>
        <w:numPr>
          <w:ilvl w:val="0"/>
          <w:numId w:val="28"/>
        </w:numPr>
        <w:spacing w:after="160" w:line="259" w:lineRule="auto"/>
        <w:rPr>
          <w:rFonts w:cs="Arial"/>
          <w:sz w:val="24"/>
          <w:szCs w:val="24"/>
        </w:rPr>
      </w:pPr>
      <w:r w:rsidRPr="00935C34">
        <w:rPr>
          <w:rFonts w:cs="Arial"/>
          <w:sz w:val="24"/>
          <w:szCs w:val="24"/>
        </w:rPr>
        <w:t>Domestic abuse</w:t>
      </w:r>
    </w:p>
    <w:p w14:paraId="69988BDA" w14:textId="77777777" w:rsidR="00D7673C" w:rsidRPr="00935C34" w:rsidRDefault="00D7673C" w:rsidP="00935C34">
      <w:pPr>
        <w:pStyle w:val="ListParagraph"/>
        <w:numPr>
          <w:ilvl w:val="0"/>
          <w:numId w:val="28"/>
        </w:numPr>
        <w:spacing w:after="160" w:line="259" w:lineRule="auto"/>
        <w:rPr>
          <w:rFonts w:cs="Arial"/>
          <w:sz w:val="24"/>
          <w:szCs w:val="24"/>
        </w:rPr>
      </w:pPr>
      <w:r>
        <w:rPr>
          <w:rFonts w:cs="Arial"/>
          <w:sz w:val="24"/>
          <w:szCs w:val="24"/>
        </w:rPr>
        <w:t>Unknown</w:t>
      </w:r>
    </w:p>
    <w:p w14:paraId="1C3A10C6" w14:textId="77777777" w:rsidR="008F12F4" w:rsidRPr="001D06E7" w:rsidRDefault="008F12F4" w:rsidP="00935C34">
      <w:pPr>
        <w:ind w:left="709"/>
        <w:rPr>
          <w:rFonts w:ascii="Arial" w:hAnsi="Arial" w:cs="Arial"/>
          <w:b/>
          <w:sz w:val="24"/>
          <w:szCs w:val="24"/>
        </w:rPr>
      </w:pPr>
      <w:r w:rsidRPr="001D06E7">
        <w:rPr>
          <w:rFonts w:ascii="Arial" w:hAnsi="Arial" w:cs="Arial"/>
          <w:b/>
          <w:sz w:val="24"/>
          <w:szCs w:val="24"/>
        </w:rPr>
        <w:t>Implications of concealed pregnancy</w:t>
      </w:r>
    </w:p>
    <w:p w14:paraId="7AA248F4" w14:textId="77777777" w:rsidR="008F12F4" w:rsidRPr="00935C34" w:rsidRDefault="008F12F4" w:rsidP="00935C34">
      <w:pPr>
        <w:pStyle w:val="ListParagraph"/>
        <w:numPr>
          <w:ilvl w:val="0"/>
          <w:numId w:val="27"/>
        </w:numPr>
        <w:spacing w:after="160" w:line="259" w:lineRule="auto"/>
        <w:rPr>
          <w:rFonts w:cs="Arial"/>
          <w:sz w:val="24"/>
          <w:szCs w:val="24"/>
        </w:rPr>
      </w:pPr>
      <w:r w:rsidRPr="00935C34">
        <w:rPr>
          <w:rFonts w:cs="Arial"/>
          <w:sz w:val="24"/>
          <w:szCs w:val="24"/>
        </w:rPr>
        <w:t>Health implications for mother</w:t>
      </w:r>
    </w:p>
    <w:p w14:paraId="3ED5AE5A" w14:textId="77777777" w:rsidR="008F12F4" w:rsidRPr="00935C34" w:rsidRDefault="008F12F4" w:rsidP="00935C34">
      <w:pPr>
        <w:pStyle w:val="ListParagraph"/>
        <w:numPr>
          <w:ilvl w:val="0"/>
          <w:numId w:val="27"/>
        </w:numPr>
        <w:spacing w:after="160" w:line="259" w:lineRule="auto"/>
        <w:rPr>
          <w:rFonts w:cs="Arial"/>
          <w:sz w:val="24"/>
          <w:szCs w:val="24"/>
        </w:rPr>
      </w:pPr>
      <w:r w:rsidRPr="00935C34">
        <w:rPr>
          <w:rFonts w:cs="Arial"/>
          <w:sz w:val="24"/>
          <w:szCs w:val="24"/>
        </w:rPr>
        <w:t>Potential poor outcomes for baby</w:t>
      </w:r>
    </w:p>
    <w:p w14:paraId="268E9A53" w14:textId="77777777" w:rsidR="008F12F4" w:rsidRPr="00935C34" w:rsidRDefault="008F12F4" w:rsidP="00935C34">
      <w:pPr>
        <w:pStyle w:val="ListParagraph"/>
        <w:numPr>
          <w:ilvl w:val="0"/>
          <w:numId w:val="27"/>
        </w:numPr>
        <w:spacing w:after="160" w:line="259" w:lineRule="auto"/>
        <w:rPr>
          <w:rFonts w:cs="Arial"/>
          <w:sz w:val="24"/>
          <w:szCs w:val="24"/>
        </w:rPr>
      </w:pPr>
      <w:r w:rsidRPr="00935C34">
        <w:rPr>
          <w:rFonts w:cs="Arial"/>
          <w:sz w:val="24"/>
          <w:szCs w:val="24"/>
        </w:rPr>
        <w:t>Lack of bonding</w:t>
      </w:r>
    </w:p>
    <w:p w14:paraId="47C31DA5" w14:textId="77777777" w:rsidR="008F12F4" w:rsidRPr="00935C34" w:rsidRDefault="008F12F4" w:rsidP="00935C34">
      <w:pPr>
        <w:pStyle w:val="ListParagraph"/>
        <w:numPr>
          <w:ilvl w:val="0"/>
          <w:numId w:val="27"/>
        </w:numPr>
        <w:spacing w:after="160" w:line="259" w:lineRule="auto"/>
        <w:rPr>
          <w:rFonts w:cs="Arial"/>
          <w:sz w:val="24"/>
          <w:szCs w:val="24"/>
        </w:rPr>
      </w:pPr>
      <w:r w:rsidRPr="00935C34">
        <w:rPr>
          <w:rFonts w:cs="Arial"/>
          <w:sz w:val="24"/>
          <w:szCs w:val="24"/>
        </w:rPr>
        <w:t>Undiagnosed health care requirements</w:t>
      </w:r>
    </w:p>
    <w:p w14:paraId="23552553" w14:textId="77777777" w:rsidR="008F12F4" w:rsidRPr="00935C34" w:rsidRDefault="008F12F4" w:rsidP="00935C34">
      <w:pPr>
        <w:pStyle w:val="ListParagraph"/>
        <w:numPr>
          <w:ilvl w:val="0"/>
          <w:numId w:val="27"/>
        </w:numPr>
        <w:spacing w:after="160" w:line="259" w:lineRule="auto"/>
        <w:rPr>
          <w:rFonts w:cs="Arial"/>
          <w:sz w:val="24"/>
          <w:szCs w:val="24"/>
        </w:rPr>
      </w:pPr>
      <w:r w:rsidRPr="00935C34">
        <w:rPr>
          <w:rFonts w:cs="Arial"/>
          <w:sz w:val="24"/>
          <w:szCs w:val="24"/>
        </w:rPr>
        <w:t>Death of mother/ baby or both</w:t>
      </w:r>
    </w:p>
    <w:p w14:paraId="1485A797" w14:textId="77777777" w:rsidR="008F12F4" w:rsidRPr="00935C34" w:rsidRDefault="008F12F4" w:rsidP="00935C34">
      <w:pPr>
        <w:pStyle w:val="ListParagraph"/>
        <w:numPr>
          <w:ilvl w:val="0"/>
          <w:numId w:val="27"/>
        </w:numPr>
        <w:spacing w:after="160" w:line="259" w:lineRule="auto"/>
        <w:rPr>
          <w:rFonts w:cs="Arial"/>
          <w:sz w:val="24"/>
          <w:szCs w:val="24"/>
        </w:rPr>
      </w:pPr>
      <w:r w:rsidRPr="00935C34">
        <w:rPr>
          <w:rFonts w:cs="Arial"/>
          <w:sz w:val="24"/>
          <w:szCs w:val="24"/>
        </w:rPr>
        <w:lastRenderedPageBreak/>
        <w:t>Increased risk of harm to child</w:t>
      </w:r>
    </w:p>
    <w:p w14:paraId="667AF570" w14:textId="77777777" w:rsidR="008F12F4" w:rsidRPr="00935C34" w:rsidRDefault="008F12F4" w:rsidP="00935C34">
      <w:pPr>
        <w:pStyle w:val="ListParagraph"/>
        <w:numPr>
          <w:ilvl w:val="0"/>
          <w:numId w:val="27"/>
        </w:numPr>
        <w:spacing w:after="160" w:line="259" w:lineRule="auto"/>
        <w:rPr>
          <w:rFonts w:cs="Arial"/>
          <w:sz w:val="24"/>
          <w:szCs w:val="24"/>
        </w:rPr>
      </w:pPr>
      <w:r w:rsidRPr="00935C34">
        <w:rPr>
          <w:rFonts w:cs="Arial"/>
          <w:sz w:val="24"/>
          <w:szCs w:val="24"/>
        </w:rPr>
        <w:t>Future mental health</w:t>
      </w:r>
      <w:r w:rsidR="00D7673C">
        <w:rPr>
          <w:rFonts w:cs="Arial"/>
          <w:sz w:val="24"/>
          <w:szCs w:val="24"/>
        </w:rPr>
        <w:t xml:space="preserve"> of mother. Increased risk of </w:t>
      </w:r>
      <w:r w:rsidRPr="00935C34">
        <w:rPr>
          <w:rFonts w:cs="Arial"/>
          <w:sz w:val="24"/>
          <w:szCs w:val="24"/>
        </w:rPr>
        <w:t>depression</w:t>
      </w:r>
    </w:p>
    <w:p w14:paraId="1626C2A0" w14:textId="77777777" w:rsidR="008F12F4" w:rsidRPr="001D06E7" w:rsidRDefault="008F12F4" w:rsidP="00935C34">
      <w:pPr>
        <w:ind w:left="720"/>
        <w:rPr>
          <w:rFonts w:ascii="Arial" w:hAnsi="Arial" w:cs="Arial"/>
          <w:sz w:val="24"/>
          <w:szCs w:val="24"/>
        </w:rPr>
      </w:pPr>
      <w:r w:rsidRPr="001D06E7">
        <w:rPr>
          <w:rFonts w:ascii="Arial" w:hAnsi="Arial" w:cs="Arial"/>
          <w:sz w:val="24"/>
          <w:szCs w:val="24"/>
        </w:rPr>
        <w:t>Consideration should be given to:</w:t>
      </w:r>
    </w:p>
    <w:p w14:paraId="68052E0B" w14:textId="77777777" w:rsidR="008F12F4" w:rsidRPr="001D06E7" w:rsidRDefault="008F12F4" w:rsidP="00935C34">
      <w:pPr>
        <w:pStyle w:val="ListParagraph"/>
        <w:numPr>
          <w:ilvl w:val="0"/>
          <w:numId w:val="19"/>
        </w:numPr>
        <w:spacing w:after="160" w:line="259" w:lineRule="auto"/>
        <w:ind w:left="1440"/>
        <w:rPr>
          <w:rFonts w:cs="Arial"/>
          <w:sz w:val="24"/>
          <w:szCs w:val="24"/>
        </w:rPr>
      </w:pPr>
      <w:r w:rsidRPr="001D06E7">
        <w:rPr>
          <w:rFonts w:cs="Arial"/>
          <w:sz w:val="24"/>
          <w:szCs w:val="24"/>
        </w:rPr>
        <w:t>Collusion of partner/ family in concealment and their reasons for doing so</w:t>
      </w:r>
    </w:p>
    <w:p w14:paraId="29C4457F" w14:textId="77777777" w:rsidR="008F12F4" w:rsidRPr="001D06E7" w:rsidRDefault="008F12F4" w:rsidP="00935C34">
      <w:pPr>
        <w:pStyle w:val="ListParagraph"/>
        <w:numPr>
          <w:ilvl w:val="0"/>
          <w:numId w:val="19"/>
        </w:numPr>
        <w:spacing w:after="160" w:line="259" w:lineRule="auto"/>
        <w:ind w:left="1440"/>
        <w:rPr>
          <w:rFonts w:cs="Arial"/>
          <w:sz w:val="24"/>
          <w:szCs w:val="24"/>
        </w:rPr>
      </w:pPr>
      <w:r w:rsidRPr="001D06E7">
        <w:rPr>
          <w:rFonts w:cs="Arial"/>
          <w:sz w:val="24"/>
          <w:szCs w:val="24"/>
        </w:rPr>
        <w:t>Woman’s drug/ alcohol misuse</w:t>
      </w:r>
    </w:p>
    <w:p w14:paraId="69AAE962" w14:textId="77777777" w:rsidR="008F12F4" w:rsidRPr="001D06E7" w:rsidRDefault="008F12F4" w:rsidP="00935C34">
      <w:pPr>
        <w:pStyle w:val="ListParagraph"/>
        <w:numPr>
          <w:ilvl w:val="0"/>
          <w:numId w:val="19"/>
        </w:numPr>
        <w:spacing w:after="160" w:line="259" w:lineRule="auto"/>
        <w:ind w:left="1440"/>
        <w:rPr>
          <w:rFonts w:cs="Arial"/>
          <w:sz w:val="24"/>
          <w:szCs w:val="24"/>
        </w:rPr>
      </w:pPr>
      <w:r w:rsidRPr="001D06E7">
        <w:rPr>
          <w:rFonts w:cs="Arial"/>
          <w:sz w:val="24"/>
          <w:szCs w:val="24"/>
        </w:rPr>
        <w:t>Paternity worries</w:t>
      </w:r>
    </w:p>
    <w:p w14:paraId="5CC8430B" w14:textId="77777777" w:rsidR="008F12F4" w:rsidRPr="001D06E7" w:rsidRDefault="008F12F4" w:rsidP="00935C34">
      <w:pPr>
        <w:pStyle w:val="ListParagraph"/>
        <w:numPr>
          <w:ilvl w:val="0"/>
          <w:numId w:val="19"/>
        </w:numPr>
        <w:spacing w:after="160" w:line="259" w:lineRule="auto"/>
        <w:ind w:left="1440"/>
        <w:rPr>
          <w:rFonts w:cs="Arial"/>
          <w:sz w:val="24"/>
          <w:szCs w:val="24"/>
        </w:rPr>
      </w:pPr>
      <w:r w:rsidRPr="001D06E7">
        <w:rPr>
          <w:rFonts w:cs="Arial"/>
          <w:sz w:val="24"/>
          <w:szCs w:val="24"/>
        </w:rPr>
        <w:t>Partner abuse</w:t>
      </w:r>
    </w:p>
    <w:p w14:paraId="09C0F329" w14:textId="77777777" w:rsidR="008F12F4" w:rsidRPr="001D06E7" w:rsidRDefault="008F12F4" w:rsidP="00935C34">
      <w:pPr>
        <w:pStyle w:val="ListParagraph"/>
        <w:numPr>
          <w:ilvl w:val="0"/>
          <w:numId w:val="19"/>
        </w:numPr>
        <w:spacing w:after="160" w:line="259" w:lineRule="auto"/>
        <w:ind w:left="1440"/>
        <w:rPr>
          <w:rFonts w:cs="Arial"/>
          <w:sz w:val="24"/>
          <w:szCs w:val="24"/>
        </w:rPr>
      </w:pPr>
      <w:r w:rsidRPr="001D06E7">
        <w:rPr>
          <w:rFonts w:cs="Arial"/>
          <w:sz w:val="24"/>
          <w:szCs w:val="24"/>
        </w:rPr>
        <w:t>Trafficking</w:t>
      </w:r>
    </w:p>
    <w:p w14:paraId="4A3D3087" w14:textId="77777777" w:rsidR="008F12F4" w:rsidRPr="001D06E7" w:rsidRDefault="008F12F4" w:rsidP="00935C34">
      <w:pPr>
        <w:pStyle w:val="ListParagraph"/>
        <w:numPr>
          <w:ilvl w:val="0"/>
          <w:numId w:val="19"/>
        </w:numPr>
        <w:spacing w:after="160" w:line="259" w:lineRule="auto"/>
        <w:ind w:left="1440"/>
        <w:rPr>
          <w:rFonts w:cs="Arial"/>
          <w:sz w:val="24"/>
          <w:szCs w:val="24"/>
        </w:rPr>
      </w:pPr>
      <w:r w:rsidRPr="001D06E7">
        <w:rPr>
          <w:rFonts w:cs="Arial"/>
          <w:sz w:val="24"/>
          <w:szCs w:val="24"/>
        </w:rPr>
        <w:t>Benefit fraud</w:t>
      </w:r>
    </w:p>
    <w:p w14:paraId="287B9392" w14:textId="77777777" w:rsidR="008F12F4" w:rsidRPr="001D06E7" w:rsidRDefault="008F12F4" w:rsidP="00935C34">
      <w:pPr>
        <w:pStyle w:val="ListParagraph"/>
        <w:numPr>
          <w:ilvl w:val="0"/>
          <w:numId w:val="19"/>
        </w:numPr>
        <w:spacing w:after="160" w:line="259" w:lineRule="auto"/>
        <w:ind w:left="1440"/>
        <w:rPr>
          <w:rFonts w:cs="Arial"/>
          <w:sz w:val="24"/>
          <w:szCs w:val="24"/>
        </w:rPr>
      </w:pPr>
      <w:r w:rsidRPr="001D06E7">
        <w:rPr>
          <w:rFonts w:cs="Arial"/>
          <w:sz w:val="24"/>
          <w:szCs w:val="24"/>
        </w:rPr>
        <w:t>Mental capacity/ learning disability</w:t>
      </w:r>
    </w:p>
    <w:p w14:paraId="27D90A6D" w14:textId="77777777" w:rsidR="008F12F4" w:rsidRPr="001D06E7" w:rsidRDefault="008F12F4" w:rsidP="00935C34">
      <w:pPr>
        <w:ind w:left="720"/>
        <w:rPr>
          <w:rFonts w:ascii="Arial" w:hAnsi="Arial" w:cs="Arial"/>
          <w:sz w:val="24"/>
          <w:szCs w:val="24"/>
        </w:rPr>
      </w:pPr>
      <w:r w:rsidRPr="001D06E7">
        <w:rPr>
          <w:rFonts w:ascii="Arial" w:hAnsi="Arial" w:cs="Arial"/>
          <w:sz w:val="24"/>
          <w:szCs w:val="24"/>
        </w:rPr>
        <w:t>Each</w:t>
      </w:r>
      <w:r w:rsidR="00D7673C">
        <w:rPr>
          <w:rFonts w:ascii="Arial" w:hAnsi="Arial" w:cs="Arial"/>
          <w:sz w:val="24"/>
          <w:szCs w:val="24"/>
        </w:rPr>
        <w:t xml:space="preserve"> case is </w:t>
      </w:r>
      <w:proofErr w:type="gramStart"/>
      <w:r w:rsidR="00D7673C">
        <w:rPr>
          <w:rFonts w:ascii="Arial" w:hAnsi="Arial" w:cs="Arial"/>
          <w:sz w:val="24"/>
          <w:szCs w:val="24"/>
        </w:rPr>
        <w:t>individual, and</w:t>
      </w:r>
      <w:proofErr w:type="gramEnd"/>
      <w:r w:rsidR="00D7673C">
        <w:rPr>
          <w:rFonts w:ascii="Arial" w:hAnsi="Arial" w:cs="Arial"/>
          <w:sz w:val="24"/>
          <w:szCs w:val="24"/>
        </w:rPr>
        <w:t xml:space="preserve"> </w:t>
      </w:r>
      <w:r w:rsidRPr="001D06E7">
        <w:rPr>
          <w:rFonts w:ascii="Arial" w:hAnsi="Arial" w:cs="Arial"/>
          <w:sz w:val="24"/>
          <w:szCs w:val="24"/>
        </w:rPr>
        <w:t>should focus around the needs of the woman and unborn baby on an individual basis.</w:t>
      </w:r>
    </w:p>
    <w:p w14:paraId="4C71CEE4" w14:textId="77777777" w:rsidR="008F12F4" w:rsidRPr="001D06E7" w:rsidRDefault="009C75D3" w:rsidP="008F12F4">
      <w:pPr>
        <w:rPr>
          <w:rFonts w:ascii="Arial" w:hAnsi="Arial" w:cs="Arial"/>
          <w:b/>
          <w:sz w:val="24"/>
          <w:szCs w:val="24"/>
        </w:rPr>
      </w:pPr>
      <w:r>
        <w:rPr>
          <w:rFonts w:ascii="Arial" w:hAnsi="Arial" w:cs="Arial"/>
          <w:sz w:val="24"/>
          <w:szCs w:val="24"/>
        </w:rPr>
        <w:t>3.6</w:t>
      </w:r>
      <w:r w:rsidR="00935C34">
        <w:rPr>
          <w:rFonts w:ascii="Arial" w:hAnsi="Arial" w:cs="Arial"/>
          <w:b/>
          <w:sz w:val="24"/>
          <w:szCs w:val="24"/>
        </w:rPr>
        <w:tab/>
      </w:r>
      <w:r w:rsidR="008F12F4" w:rsidRPr="001D06E7">
        <w:rPr>
          <w:rFonts w:ascii="Arial" w:hAnsi="Arial" w:cs="Arial"/>
          <w:b/>
          <w:sz w:val="24"/>
          <w:szCs w:val="24"/>
        </w:rPr>
        <w:t>Late booking</w:t>
      </w:r>
    </w:p>
    <w:p w14:paraId="451ACBC2" w14:textId="77777777" w:rsidR="00065046" w:rsidRDefault="00146E54" w:rsidP="00065046">
      <w:pPr>
        <w:ind w:left="720"/>
        <w:rPr>
          <w:rFonts w:ascii="Arial" w:hAnsi="Arial" w:cs="Arial"/>
          <w:sz w:val="24"/>
          <w:szCs w:val="24"/>
        </w:rPr>
      </w:pPr>
      <w:r>
        <w:rPr>
          <w:rFonts w:ascii="Arial" w:hAnsi="Arial" w:cs="Arial"/>
          <w:sz w:val="24"/>
          <w:szCs w:val="24"/>
        </w:rPr>
        <w:t>After 20</w:t>
      </w:r>
      <w:r w:rsidR="008F12F4" w:rsidRPr="001D06E7">
        <w:rPr>
          <w:rFonts w:ascii="Arial" w:hAnsi="Arial" w:cs="Arial"/>
          <w:sz w:val="24"/>
          <w:szCs w:val="24"/>
        </w:rPr>
        <w:t xml:space="preserve"> weeks of pregnancy if a woman presents for ‘booking’ it is treated as a</w:t>
      </w:r>
      <w:r w:rsidR="00065046">
        <w:rPr>
          <w:rFonts w:ascii="Arial" w:hAnsi="Arial" w:cs="Arial"/>
          <w:sz w:val="24"/>
          <w:szCs w:val="24"/>
        </w:rPr>
        <w:t xml:space="preserve">n obstetric </w:t>
      </w:r>
      <w:r w:rsidR="0011296C" w:rsidRPr="001D06E7">
        <w:rPr>
          <w:rFonts w:ascii="Arial" w:hAnsi="Arial" w:cs="Arial"/>
          <w:sz w:val="24"/>
          <w:szCs w:val="24"/>
        </w:rPr>
        <w:t>high-risk</w:t>
      </w:r>
      <w:r w:rsidR="008F12F4" w:rsidRPr="001D06E7">
        <w:rPr>
          <w:rFonts w:ascii="Arial" w:hAnsi="Arial" w:cs="Arial"/>
          <w:sz w:val="24"/>
          <w:szCs w:val="24"/>
        </w:rPr>
        <w:t xml:space="preserve"> pregnancy</w:t>
      </w:r>
      <w:r w:rsidR="00065046">
        <w:rPr>
          <w:rFonts w:ascii="Arial" w:hAnsi="Arial" w:cs="Arial"/>
          <w:sz w:val="24"/>
          <w:szCs w:val="24"/>
        </w:rPr>
        <w:t>.</w:t>
      </w:r>
      <w:r w:rsidR="00065046" w:rsidRPr="00065046">
        <w:rPr>
          <w:rFonts w:ascii="Arial" w:hAnsi="Arial" w:cs="Arial"/>
          <w:sz w:val="24"/>
          <w:szCs w:val="24"/>
        </w:rPr>
        <w:t xml:space="preserve"> </w:t>
      </w:r>
    </w:p>
    <w:p w14:paraId="30079D88" w14:textId="77777777" w:rsidR="00531477" w:rsidRPr="001D06E7" w:rsidRDefault="00065046" w:rsidP="00065046">
      <w:pPr>
        <w:ind w:left="720"/>
        <w:rPr>
          <w:rFonts w:ascii="Arial" w:hAnsi="Arial" w:cs="Arial"/>
          <w:sz w:val="24"/>
          <w:szCs w:val="24"/>
        </w:rPr>
      </w:pPr>
      <w:r w:rsidRPr="00065046">
        <w:rPr>
          <w:rFonts w:ascii="Arial" w:hAnsi="Arial" w:cs="Arial"/>
          <w:sz w:val="24"/>
          <w:szCs w:val="24"/>
        </w:rPr>
        <w:t>If a</w:t>
      </w:r>
      <w:r>
        <w:rPr>
          <w:rFonts w:ascii="Arial" w:hAnsi="Arial" w:cs="Arial"/>
          <w:sz w:val="24"/>
          <w:szCs w:val="24"/>
        </w:rPr>
        <w:t>ny</w:t>
      </w:r>
      <w:r w:rsidRPr="00065046">
        <w:rPr>
          <w:rFonts w:ascii="Arial" w:hAnsi="Arial" w:cs="Arial"/>
          <w:sz w:val="24"/>
          <w:szCs w:val="24"/>
        </w:rPr>
        <w:t xml:space="preserve"> professional becomes aware of a pregnancy and there are safeguarding </w:t>
      </w:r>
      <w:r w:rsidR="0011296C" w:rsidRPr="00065046">
        <w:rPr>
          <w:rFonts w:ascii="Arial" w:hAnsi="Arial" w:cs="Arial"/>
          <w:sz w:val="24"/>
          <w:szCs w:val="24"/>
        </w:rPr>
        <w:t>concerns,</w:t>
      </w:r>
      <w:r w:rsidRPr="00065046">
        <w:rPr>
          <w:rFonts w:ascii="Arial" w:hAnsi="Arial" w:cs="Arial"/>
          <w:sz w:val="24"/>
          <w:szCs w:val="24"/>
        </w:rPr>
        <w:t xml:space="preserve"> they should not assume Midwifery, or other health services, are aware of the pregnancy or concerns held.</w:t>
      </w:r>
    </w:p>
    <w:p w14:paraId="2F332BE5" w14:textId="77777777" w:rsidR="008F12F4" w:rsidRPr="001D06E7" w:rsidRDefault="008F12F4" w:rsidP="00935C34">
      <w:pPr>
        <w:ind w:left="720"/>
        <w:rPr>
          <w:rFonts w:ascii="Arial" w:hAnsi="Arial" w:cs="Arial"/>
          <w:sz w:val="24"/>
          <w:szCs w:val="24"/>
        </w:rPr>
      </w:pPr>
      <w:r w:rsidRPr="001D06E7">
        <w:rPr>
          <w:rFonts w:ascii="Arial" w:hAnsi="Arial" w:cs="Arial"/>
          <w:sz w:val="24"/>
          <w:szCs w:val="24"/>
        </w:rPr>
        <w:t xml:space="preserve">Consider </w:t>
      </w:r>
    </w:p>
    <w:p w14:paraId="5927C097" w14:textId="77777777" w:rsidR="008F12F4" w:rsidRDefault="008F12F4" w:rsidP="00935C34">
      <w:pPr>
        <w:pStyle w:val="ListParagraph"/>
        <w:numPr>
          <w:ilvl w:val="0"/>
          <w:numId w:val="20"/>
        </w:numPr>
        <w:spacing w:after="160" w:line="259" w:lineRule="auto"/>
        <w:ind w:left="1440"/>
        <w:rPr>
          <w:rFonts w:cs="Arial"/>
          <w:sz w:val="24"/>
          <w:szCs w:val="24"/>
        </w:rPr>
      </w:pPr>
      <w:r w:rsidRPr="001D06E7">
        <w:rPr>
          <w:rFonts w:cs="Arial"/>
          <w:sz w:val="24"/>
          <w:szCs w:val="24"/>
        </w:rPr>
        <w:t>Safeguarding referral</w:t>
      </w:r>
      <w:r w:rsidR="0011296C">
        <w:rPr>
          <w:rFonts w:cs="Arial"/>
          <w:sz w:val="24"/>
          <w:szCs w:val="24"/>
        </w:rPr>
        <w:t>/MARF</w:t>
      </w:r>
    </w:p>
    <w:p w14:paraId="651436DF" w14:textId="77777777" w:rsidR="00146E54" w:rsidRDefault="00146E54" w:rsidP="00935C34">
      <w:pPr>
        <w:pStyle w:val="ListParagraph"/>
        <w:numPr>
          <w:ilvl w:val="0"/>
          <w:numId w:val="20"/>
        </w:numPr>
        <w:spacing w:after="160" w:line="259" w:lineRule="auto"/>
        <w:ind w:left="1440"/>
        <w:rPr>
          <w:rFonts w:cs="Arial"/>
          <w:sz w:val="24"/>
          <w:szCs w:val="24"/>
        </w:rPr>
      </w:pPr>
      <w:r>
        <w:rPr>
          <w:rFonts w:cs="Arial"/>
          <w:sz w:val="24"/>
          <w:szCs w:val="24"/>
        </w:rPr>
        <w:t>Safeguarding Adult Referral</w:t>
      </w:r>
    </w:p>
    <w:p w14:paraId="5389F6EE" w14:textId="77777777" w:rsidR="00146E54" w:rsidRPr="001D06E7" w:rsidRDefault="00146E54" w:rsidP="00935C34">
      <w:pPr>
        <w:pStyle w:val="ListParagraph"/>
        <w:numPr>
          <w:ilvl w:val="0"/>
          <w:numId w:val="20"/>
        </w:numPr>
        <w:spacing w:after="160" w:line="259" w:lineRule="auto"/>
        <w:ind w:left="1440"/>
        <w:rPr>
          <w:rFonts w:cs="Arial"/>
          <w:sz w:val="24"/>
          <w:szCs w:val="24"/>
        </w:rPr>
      </w:pPr>
      <w:r>
        <w:rPr>
          <w:rFonts w:cs="Arial"/>
          <w:sz w:val="24"/>
          <w:szCs w:val="24"/>
        </w:rPr>
        <w:t>MARAC referral</w:t>
      </w:r>
    </w:p>
    <w:p w14:paraId="6ED2F435" w14:textId="77777777" w:rsidR="008F12F4" w:rsidRPr="001D06E7" w:rsidRDefault="008F12F4" w:rsidP="00935C34">
      <w:pPr>
        <w:pStyle w:val="ListParagraph"/>
        <w:numPr>
          <w:ilvl w:val="0"/>
          <w:numId w:val="20"/>
        </w:numPr>
        <w:spacing w:after="160" w:line="259" w:lineRule="auto"/>
        <w:ind w:left="1440"/>
        <w:rPr>
          <w:rFonts w:cs="Arial"/>
          <w:sz w:val="24"/>
          <w:szCs w:val="24"/>
        </w:rPr>
      </w:pPr>
      <w:r w:rsidRPr="001D06E7">
        <w:rPr>
          <w:rFonts w:cs="Arial"/>
          <w:sz w:val="24"/>
          <w:szCs w:val="24"/>
        </w:rPr>
        <w:t>Mental health referral</w:t>
      </w:r>
    </w:p>
    <w:p w14:paraId="2DEF76BD" w14:textId="77777777" w:rsidR="008F12F4" w:rsidRPr="001D06E7" w:rsidRDefault="0011296C" w:rsidP="00935C34">
      <w:pPr>
        <w:pStyle w:val="ListParagraph"/>
        <w:numPr>
          <w:ilvl w:val="0"/>
          <w:numId w:val="20"/>
        </w:numPr>
        <w:spacing w:after="160" w:line="259" w:lineRule="auto"/>
        <w:ind w:left="1440"/>
        <w:rPr>
          <w:rFonts w:cs="Arial"/>
          <w:sz w:val="24"/>
          <w:szCs w:val="24"/>
        </w:rPr>
      </w:pPr>
      <w:r>
        <w:rPr>
          <w:rFonts w:cs="Arial"/>
          <w:sz w:val="24"/>
          <w:szCs w:val="24"/>
        </w:rPr>
        <w:t>M</w:t>
      </w:r>
      <w:r w:rsidR="008F12F4" w:rsidRPr="001D06E7">
        <w:rPr>
          <w:rFonts w:cs="Arial"/>
          <w:sz w:val="24"/>
          <w:szCs w:val="24"/>
        </w:rPr>
        <w:t>idwifery services</w:t>
      </w:r>
    </w:p>
    <w:p w14:paraId="56AAF046" w14:textId="77777777" w:rsidR="008F12F4" w:rsidRPr="001D06E7" w:rsidRDefault="00D7673C" w:rsidP="00935C34">
      <w:pPr>
        <w:pStyle w:val="ListParagraph"/>
        <w:numPr>
          <w:ilvl w:val="0"/>
          <w:numId w:val="20"/>
        </w:numPr>
        <w:spacing w:after="160" w:line="259" w:lineRule="auto"/>
        <w:ind w:left="1440"/>
        <w:rPr>
          <w:rFonts w:cs="Arial"/>
          <w:sz w:val="24"/>
          <w:szCs w:val="24"/>
        </w:rPr>
      </w:pPr>
      <w:r>
        <w:rPr>
          <w:rFonts w:cs="Arial"/>
          <w:sz w:val="24"/>
          <w:szCs w:val="24"/>
        </w:rPr>
        <w:t>Family support</w:t>
      </w:r>
    </w:p>
    <w:p w14:paraId="76D08F6F" w14:textId="77777777" w:rsidR="000F62EB" w:rsidRDefault="008F12F4" w:rsidP="00D7673C">
      <w:pPr>
        <w:pStyle w:val="ListParagraph"/>
        <w:numPr>
          <w:ilvl w:val="0"/>
          <w:numId w:val="20"/>
        </w:numPr>
        <w:spacing w:after="160" w:line="259" w:lineRule="auto"/>
        <w:ind w:left="1440"/>
        <w:rPr>
          <w:rFonts w:cs="Arial"/>
          <w:sz w:val="24"/>
          <w:szCs w:val="24"/>
        </w:rPr>
      </w:pPr>
      <w:r w:rsidRPr="001D06E7">
        <w:rPr>
          <w:rFonts w:cs="Arial"/>
          <w:sz w:val="24"/>
          <w:szCs w:val="24"/>
        </w:rPr>
        <w:t>Hea</w:t>
      </w:r>
      <w:r w:rsidR="00D7673C">
        <w:rPr>
          <w:rFonts w:cs="Arial"/>
          <w:sz w:val="24"/>
          <w:szCs w:val="24"/>
        </w:rPr>
        <w:t xml:space="preserve">lth Visitor </w:t>
      </w:r>
      <w:r w:rsidR="00146E54">
        <w:rPr>
          <w:rFonts w:cs="Arial"/>
          <w:sz w:val="24"/>
          <w:szCs w:val="24"/>
        </w:rPr>
        <w:t xml:space="preserve">involvement </w:t>
      </w:r>
      <w:r w:rsidR="00D7673C">
        <w:rPr>
          <w:rFonts w:cs="Arial"/>
          <w:sz w:val="24"/>
          <w:szCs w:val="24"/>
        </w:rPr>
        <w:t>as early as possible</w:t>
      </w:r>
    </w:p>
    <w:p w14:paraId="3A1B85A4" w14:textId="77777777" w:rsidR="00146E54" w:rsidRDefault="00146E54" w:rsidP="00D7673C">
      <w:pPr>
        <w:pStyle w:val="ListParagraph"/>
        <w:numPr>
          <w:ilvl w:val="0"/>
          <w:numId w:val="20"/>
        </w:numPr>
        <w:spacing w:after="160" w:line="259" w:lineRule="auto"/>
        <w:ind w:left="1440"/>
        <w:rPr>
          <w:rFonts w:cs="Arial"/>
          <w:sz w:val="24"/>
          <w:szCs w:val="24"/>
        </w:rPr>
      </w:pPr>
      <w:r>
        <w:rPr>
          <w:rFonts w:cs="Arial"/>
          <w:sz w:val="24"/>
          <w:szCs w:val="24"/>
        </w:rPr>
        <w:t xml:space="preserve">Discharge planning </w:t>
      </w:r>
    </w:p>
    <w:p w14:paraId="4CE2C935" w14:textId="77777777" w:rsidR="00F555FD" w:rsidRPr="0011296C" w:rsidRDefault="00146E54" w:rsidP="00F64542">
      <w:pPr>
        <w:pStyle w:val="ListParagraph"/>
        <w:numPr>
          <w:ilvl w:val="0"/>
          <w:numId w:val="20"/>
        </w:numPr>
        <w:spacing w:after="160" w:line="259" w:lineRule="auto"/>
        <w:ind w:left="1440"/>
        <w:rPr>
          <w:rFonts w:cs="Arial"/>
          <w:sz w:val="24"/>
          <w:szCs w:val="24"/>
        </w:rPr>
      </w:pPr>
      <w:r>
        <w:rPr>
          <w:rFonts w:cs="Arial"/>
          <w:sz w:val="24"/>
          <w:szCs w:val="24"/>
        </w:rPr>
        <w:t>Future pregnancies</w:t>
      </w:r>
    </w:p>
    <w:p w14:paraId="334DCDEC" w14:textId="77777777" w:rsidR="00900FF2" w:rsidRDefault="000F62EB" w:rsidP="004D1977">
      <w:pPr>
        <w:pStyle w:val="NormalWeb"/>
        <w:shd w:val="clear" w:color="auto" w:fill="FFFFFF"/>
        <w:ind w:left="720"/>
        <w:rPr>
          <w:rFonts w:ascii="Arial" w:hAnsi="Arial" w:cs="Arial"/>
          <w:lang w:val="en"/>
        </w:rPr>
      </w:pPr>
      <w:r w:rsidRPr="001D06E7">
        <w:rPr>
          <w:rFonts w:ascii="Arial" w:hAnsi="Arial" w:cs="Arial"/>
          <w:lang w:val="en"/>
        </w:rPr>
        <w:t xml:space="preserve">It is the duty of all agencies to consider the safety of the mother and the unborn child (and any other children in </w:t>
      </w:r>
      <w:r w:rsidR="004D1977">
        <w:rPr>
          <w:rFonts w:ascii="Arial" w:hAnsi="Arial" w:cs="Arial"/>
          <w:lang w:val="en"/>
        </w:rPr>
        <w:t xml:space="preserve">her care). Any safeguarding </w:t>
      </w:r>
      <w:r w:rsidRPr="001D06E7">
        <w:rPr>
          <w:rFonts w:ascii="Arial" w:hAnsi="Arial" w:cs="Arial"/>
          <w:lang w:val="en"/>
        </w:rPr>
        <w:t xml:space="preserve">concerns </w:t>
      </w:r>
      <w:r w:rsidR="004D1977">
        <w:rPr>
          <w:rFonts w:ascii="Arial" w:hAnsi="Arial" w:cs="Arial"/>
          <w:lang w:val="en"/>
        </w:rPr>
        <w:t xml:space="preserve">that meet the threshold </w:t>
      </w:r>
      <w:r w:rsidRPr="001D06E7">
        <w:rPr>
          <w:rFonts w:ascii="Arial" w:hAnsi="Arial" w:cs="Arial"/>
          <w:lang w:val="en"/>
        </w:rPr>
        <w:t>must be re</w:t>
      </w:r>
      <w:r w:rsidR="004D1977">
        <w:rPr>
          <w:rFonts w:ascii="Arial" w:hAnsi="Arial" w:cs="Arial"/>
          <w:lang w:val="en"/>
        </w:rPr>
        <w:t>ferred to Multi-Agency Safeguarding Hub (MASH)</w:t>
      </w:r>
      <w:r w:rsidRPr="001D06E7">
        <w:rPr>
          <w:rFonts w:ascii="Arial" w:hAnsi="Arial" w:cs="Arial"/>
          <w:lang w:val="en"/>
        </w:rPr>
        <w:t xml:space="preserve"> in accordance with the </w:t>
      </w:r>
      <w:r w:rsidR="004D1977">
        <w:rPr>
          <w:rFonts w:ascii="Arial" w:hAnsi="Arial" w:cs="Arial"/>
          <w:lang w:val="en"/>
        </w:rPr>
        <w:t xml:space="preserve">Wolverhampton Safeguarding Together </w:t>
      </w:r>
      <w:r w:rsidR="0011296C">
        <w:rPr>
          <w:rFonts w:ascii="Arial" w:hAnsi="Arial" w:cs="Arial"/>
          <w:lang w:val="en"/>
        </w:rPr>
        <w:t xml:space="preserve">Threshold Document. </w:t>
      </w:r>
    </w:p>
    <w:p w14:paraId="4AE19E24" w14:textId="77777777" w:rsidR="00BC1C16" w:rsidRPr="001D06E7" w:rsidRDefault="009C75D3" w:rsidP="00BC1C16">
      <w:pPr>
        <w:spacing w:before="100" w:beforeAutospacing="1" w:after="100" w:afterAutospacing="1" w:line="240" w:lineRule="auto"/>
        <w:outlineLvl w:val="0"/>
        <w:rPr>
          <w:rFonts w:ascii="Arial" w:eastAsia="Times New Roman" w:hAnsi="Arial" w:cs="Arial"/>
          <w:b/>
          <w:bCs/>
          <w:kern w:val="36"/>
          <w:sz w:val="24"/>
          <w:szCs w:val="24"/>
          <w:lang w:eastAsia="en-GB"/>
        </w:rPr>
      </w:pPr>
      <w:r>
        <w:rPr>
          <w:rFonts w:ascii="Arial" w:eastAsia="Times New Roman" w:hAnsi="Arial" w:cs="Arial"/>
          <w:bCs/>
          <w:kern w:val="36"/>
          <w:sz w:val="24"/>
          <w:szCs w:val="24"/>
          <w:lang w:eastAsia="en-GB"/>
        </w:rPr>
        <w:t>3.7</w:t>
      </w:r>
      <w:r w:rsidR="00935C34">
        <w:rPr>
          <w:rFonts w:ascii="Arial" w:eastAsia="Times New Roman" w:hAnsi="Arial" w:cs="Arial"/>
          <w:b/>
          <w:bCs/>
          <w:kern w:val="36"/>
          <w:sz w:val="24"/>
          <w:szCs w:val="24"/>
          <w:lang w:eastAsia="en-GB"/>
        </w:rPr>
        <w:tab/>
      </w:r>
      <w:r w:rsidR="00BC1C16" w:rsidRPr="001D06E7">
        <w:rPr>
          <w:rFonts w:ascii="Arial" w:eastAsia="Times New Roman" w:hAnsi="Arial" w:cs="Arial"/>
          <w:b/>
          <w:bCs/>
          <w:kern w:val="36"/>
          <w:sz w:val="24"/>
          <w:szCs w:val="24"/>
          <w:lang w:eastAsia="en-GB"/>
        </w:rPr>
        <w:t xml:space="preserve">Free birthing </w:t>
      </w:r>
    </w:p>
    <w:p w14:paraId="4C7CA8E3" w14:textId="77777777" w:rsidR="00712958" w:rsidRDefault="00BC1C16" w:rsidP="00935C34">
      <w:pPr>
        <w:spacing w:before="100" w:beforeAutospacing="1" w:after="100" w:afterAutospacing="1" w:line="240" w:lineRule="auto"/>
        <w:ind w:left="720"/>
        <w:rPr>
          <w:rFonts w:ascii="Arial" w:eastAsia="Times New Roman" w:hAnsi="Arial" w:cs="Arial"/>
          <w:sz w:val="24"/>
          <w:szCs w:val="24"/>
          <w:lang w:eastAsia="en-GB"/>
        </w:rPr>
      </w:pPr>
      <w:r w:rsidRPr="001D06E7">
        <w:rPr>
          <w:rFonts w:ascii="Arial" w:eastAsia="Times New Roman" w:hAnsi="Arial" w:cs="Arial"/>
          <w:sz w:val="24"/>
          <w:szCs w:val="24"/>
          <w:lang w:eastAsia="en-GB"/>
        </w:rPr>
        <w:t>Free or unassisted birth (often referred to as ‘free birthing’) refers to a woman giving birth without</w:t>
      </w:r>
      <w:r w:rsidR="00712958">
        <w:rPr>
          <w:rFonts w:ascii="Arial" w:eastAsia="Times New Roman" w:hAnsi="Arial" w:cs="Arial"/>
          <w:sz w:val="24"/>
          <w:szCs w:val="24"/>
          <w:lang w:eastAsia="en-GB"/>
        </w:rPr>
        <w:t xml:space="preserve"> medical or professional help. </w:t>
      </w:r>
    </w:p>
    <w:p w14:paraId="6567F630" w14:textId="77777777" w:rsidR="00BC1C16" w:rsidRPr="001D06E7" w:rsidRDefault="00BC1C16" w:rsidP="00935C34">
      <w:pPr>
        <w:spacing w:before="100" w:beforeAutospacing="1" w:after="100" w:afterAutospacing="1" w:line="240" w:lineRule="auto"/>
        <w:ind w:left="720"/>
        <w:rPr>
          <w:rFonts w:ascii="Arial" w:eastAsia="Times New Roman" w:hAnsi="Arial" w:cs="Arial"/>
          <w:sz w:val="24"/>
          <w:szCs w:val="24"/>
          <w:lang w:eastAsia="en-GB"/>
        </w:rPr>
      </w:pPr>
      <w:r w:rsidRPr="001D06E7">
        <w:rPr>
          <w:rFonts w:ascii="Arial" w:eastAsia="Times New Roman" w:hAnsi="Arial" w:cs="Arial"/>
          <w:sz w:val="24"/>
          <w:szCs w:val="24"/>
          <w:lang w:eastAsia="en-GB"/>
        </w:rPr>
        <w:t xml:space="preserve">‘Free birthing’ should not be confused with ‘natural childbirth’ or with a birth attended by a self-employed independent </w:t>
      </w:r>
      <w:r w:rsidR="00712958">
        <w:rPr>
          <w:rFonts w:ascii="Arial" w:eastAsia="Times New Roman" w:hAnsi="Arial" w:cs="Arial"/>
          <w:sz w:val="24"/>
          <w:szCs w:val="24"/>
          <w:lang w:eastAsia="en-GB"/>
        </w:rPr>
        <w:t>midwife</w:t>
      </w:r>
      <w:r w:rsidRPr="001D06E7">
        <w:rPr>
          <w:rFonts w:ascii="Arial" w:eastAsia="Times New Roman" w:hAnsi="Arial" w:cs="Arial"/>
          <w:sz w:val="24"/>
          <w:szCs w:val="24"/>
          <w:lang w:eastAsia="en-GB"/>
        </w:rPr>
        <w:t xml:space="preserve">. </w:t>
      </w:r>
    </w:p>
    <w:p w14:paraId="605C7497" w14:textId="77777777" w:rsidR="009C75D3" w:rsidRPr="009C75D3" w:rsidRDefault="00BC1C16" w:rsidP="009C75D3">
      <w:pPr>
        <w:spacing w:before="100" w:beforeAutospacing="1" w:after="100" w:afterAutospacing="1" w:line="240" w:lineRule="auto"/>
        <w:ind w:left="720"/>
        <w:rPr>
          <w:rFonts w:ascii="Arial" w:eastAsia="Times New Roman" w:hAnsi="Arial" w:cs="Arial"/>
          <w:sz w:val="24"/>
          <w:szCs w:val="24"/>
          <w:lang w:eastAsia="en-GB"/>
        </w:rPr>
      </w:pPr>
      <w:r w:rsidRPr="001D06E7">
        <w:rPr>
          <w:rFonts w:ascii="Arial" w:eastAsia="Times New Roman" w:hAnsi="Arial" w:cs="Arial"/>
          <w:sz w:val="24"/>
          <w:szCs w:val="24"/>
          <w:lang w:eastAsia="en-GB"/>
        </w:rPr>
        <w:lastRenderedPageBreak/>
        <w:t xml:space="preserve">If a woman chooses not to contact or engage a </w:t>
      </w:r>
      <w:proofErr w:type="gramStart"/>
      <w:r w:rsidRPr="001D06E7">
        <w:rPr>
          <w:rFonts w:ascii="Arial" w:eastAsia="Times New Roman" w:hAnsi="Arial" w:cs="Arial"/>
          <w:sz w:val="24"/>
          <w:szCs w:val="24"/>
          <w:lang w:eastAsia="en-GB"/>
        </w:rPr>
        <w:t>midwife</w:t>
      </w:r>
      <w:proofErr w:type="gramEnd"/>
      <w:r w:rsidRPr="001D06E7">
        <w:rPr>
          <w:rFonts w:ascii="Arial" w:eastAsia="Times New Roman" w:hAnsi="Arial" w:cs="Arial"/>
          <w:sz w:val="24"/>
          <w:szCs w:val="24"/>
          <w:lang w:eastAsia="en-GB"/>
        </w:rPr>
        <w:t xml:space="preserve"> it is her right to do so. Women are not obliged to accept any midwifery or medical care or treatment during childbirth and </w:t>
      </w:r>
      <w:r w:rsidRPr="009C75D3">
        <w:rPr>
          <w:rFonts w:ascii="Arial" w:eastAsia="Times New Roman" w:hAnsi="Arial" w:cs="Arial"/>
          <w:sz w:val="24"/>
          <w:szCs w:val="24"/>
          <w:lang w:eastAsia="en-GB"/>
        </w:rPr>
        <w:t>cannot be compelled to accept care unless they lack mental capacity.</w:t>
      </w:r>
    </w:p>
    <w:p w14:paraId="55F1A6F0" w14:textId="77777777" w:rsidR="009C75D3" w:rsidRPr="009C75D3" w:rsidRDefault="009C75D3" w:rsidP="009C75D3">
      <w:pPr>
        <w:spacing w:before="100" w:beforeAutospacing="1" w:after="100" w:afterAutospacing="1" w:line="240" w:lineRule="auto"/>
        <w:rPr>
          <w:rFonts w:ascii="Arial" w:hAnsi="Arial" w:cs="Arial"/>
          <w:b/>
          <w:bCs/>
          <w:sz w:val="24"/>
          <w:szCs w:val="24"/>
          <w:lang w:eastAsia="en-GB"/>
        </w:rPr>
      </w:pPr>
      <w:r w:rsidRPr="009C75D3">
        <w:rPr>
          <w:rFonts w:ascii="Arial" w:hAnsi="Arial" w:cs="Arial"/>
          <w:bCs/>
          <w:sz w:val="24"/>
          <w:szCs w:val="24"/>
          <w:lang w:eastAsia="en-GB"/>
        </w:rPr>
        <w:t xml:space="preserve">3.8      </w:t>
      </w:r>
      <w:r w:rsidR="00BC1C16" w:rsidRPr="009C75D3">
        <w:rPr>
          <w:rFonts w:ascii="Arial" w:hAnsi="Arial" w:cs="Arial"/>
          <w:b/>
          <w:bCs/>
          <w:sz w:val="24"/>
          <w:szCs w:val="24"/>
          <w:lang w:eastAsia="en-GB"/>
        </w:rPr>
        <w:t>Attendance by unqualified persons at childbirth</w:t>
      </w:r>
      <w:r>
        <w:rPr>
          <w:rFonts w:ascii="Arial" w:hAnsi="Arial" w:cs="Arial"/>
          <w:b/>
          <w:bCs/>
          <w:sz w:val="24"/>
          <w:szCs w:val="24"/>
          <w:lang w:eastAsia="en-GB"/>
        </w:rPr>
        <w:t xml:space="preserve"> </w:t>
      </w:r>
    </w:p>
    <w:p w14:paraId="329E161C" w14:textId="77777777" w:rsidR="00BC1C16" w:rsidRPr="00346AE6" w:rsidRDefault="00BC1C16" w:rsidP="00935C34">
      <w:pPr>
        <w:spacing w:before="100" w:beforeAutospacing="1" w:after="100" w:afterAutospacing="1" w:line="240" w:lineRule="auto"/>
        <w:ind w:left="720"/>
        <w:rPr>
          <w:rFonts w:ascii="Arial" w:eastAsia="Times New Roman" w:hAnsi="Arial" w:cs="Arial"/>
          <w:sz w:val="24"/>
          <w:szCs w:val="24"/>
          <w:lang w:eastAsia="en-GB"/>
        </w:rPr>
      </w:pPr>
      <w:r w:rsidRPr="009C75D3">
        <w:rPr>
          <w:rFonts w:ascii="Arial" w:eastAsia="Times New Roman" w:hAnsi="Arial" w:cs="Arial"/>
          <w:sz w:val="24"/>
          <w:szCs w:val="24"/>
          <w:lang w:eastAsia="en-GB"/>
        </w:rPr>
        <w:t>The</w:t>
      </w:r>
      <w:r w:rsidR="00CA13D3" w:rsidRPr="009C75D3">
        <w:rPr>
          <w:rFonts w:ascii="Arial" w:eastAsia="Times New Roman" w:hAnsi="Arial" w:cs="Arial"/>
          <w:sz w:val="24"/>
          <w:szCs w:val="24"/>
          <w:lang w:eastAsia="en-GB"/>
        </w:rPr>
        <w:t xml:space="preserve"> Nursing and Midwifery Order </w:t>
      </w:r>
      <w:r w:rsidR="009A686E">
        <w:rPr>
          <w:rFonts w:ascii="Arial" w:eastAsia="Times New Roman" w:hAnsi="Arial" w:cs="Arial"/>
          <w:sz w:val="24"/>
          <w:szCs w:val="24"/>
          <w:lang w:eastAsia="en-GB"/>
        </w:rPr>
        <w:t xml:space="preserve">(Amendment) </w:t>
      </w:r>
      <w:r w:rsidR="00CA13D3" w:rsidRPr="009C75D3">
        <w:rPr>
          <w:rFonts w:ascii="Arial" w:eastAsia="Times New Roman" w:hAnsi="Arial" w:cs="Arial"/>
          <w:sz w:val="24"/>
          <w:szCs w:val="24"/>
          <w:lang w:eastAsia="en-GB"/>
        </w:rPr>
        <w:t>20</w:t>
      </w:r>
      <w:r w:rsidRPr="009C75D3">
        <w:rPr>
          <w:rFonts w:ascii="Arial" w:eastAsia="Times New Roman" w:hAnsi="Arial" w:cs="Arial"/>
          <w:sz w:val="24"/>
          <w:szCs w:val="24"/>
          <w:lang w:eastAsia="en-GB"/>
        </w:rPr>
        <w:t>1</w:t>
      </w:r>
      <w:r w:rsidR="00CA13D3" w:rsidRPr="009C75D3">
        <w:rPr>
          <w:rFonts w:ascii="Arial" w:eastAsia="Times New Roman" w:hAnsi="Arial" w:cs="Arial"/>
          <w:sz w:val="24"/>
          <w:szCs w:val="24"/>
          <w:lang w:eastAsia="en-GB"/>
        </w:rPr>
        <w:t>8</w:t>
      </w:r>
      <w:r w:rsidRPr="009C75D3">
        <w:rPr>
          <w:rFonts w:ascii="Arial" w:eastAsia="Times New Roman" w:hAnsi="Arial" w:cs="Arial"/>
          <w:sz w:val="24"/>
          <w:szCs w:val="24"/>
          <w:lang w:eastAsia="en-GB"/>
        </w:rPr>
        <w:t>, Part 9 Article 44 explains that it is illegal for an unqualified person to undertake</w:t>
      </w:r>
      <w:r w:rsidRPr="00346AE6">
        <w:rPr>
          <w:rFonts w:ascii="Arial" w:eastAsia="Times New Roman" w:hAnsi="Arial" w:cs="Arial"/>
          <w:sz w:val="24"/>
          <w:szCs w:val="24"/>
          <w:lang w:eastAsia="en-GB"/>
        </w:rPr>
        <w:t xml:space="preserve"> the role of a registered midwife. Article 45 further explains that no person other than a registered midwife or a registered medical practitioner shall attend a woman in childbirth (assume responsibility) unless in an emergency or in supported recognised training.</w:t>
      </w:r>
    </w:p>
    <w:p w14:paraId="75C3109A" w14:textId="77777777" w:rsidR="00BC1C16" w:rsidRPr="00346AE6" w:rsidRDefault="00BC1C16" w:rsidP="00935C34">
      <w:pPr>
        <w:spacing w:before="100" w:beforeAutospacing="1" w:after="100" w:afterAutospacing="1" w:line="240" w:lineRule="auto"/>
        <w:ind w:left="720"/>
        <w:rPr>
          <w:rFonts w:ascii="Arial" w:eastAsia="Times New Roman" w:hAnsi="Arial" w:cs="Arial"/>
          <w:sz w:val="24"/>
          <w:szCs w:val="24"/>
          <w:lang w:eastAsia="en-GB"/>
        </w:rPr>
      </w:pPr>
      <w:r w:rsidRPr="00346AE6">
        <w:rPr>
          <w:rFonts w:ascii="Arial" w:eastAsia="Times New Roman" w:hAnsi="Arial" w:cs="Arial"/>
          <w:sz w:val="24"/>
          <w:szCs w:val="24"/>
          <w:lang w:eastAsia="en-GB"/>
        </w:rPr>
        <w:t xml:space="preserve">An ‘unqualified’ person is an individual who gives medical or midwifery care but may not lawfully do so. This ‘unqualified’ person may include a </w:t>
      </w:r>
      <w:r w:rsidR="00394CE6" w:rsidRPr="00346AE6">
        <w:rPr>
          <w:rFonts w:ascii="Arial" w:eastAsia="Times New Roman" w:hAnsi="Arial" w:cs="Arial"/>
          <w:sz w:val="24"/>
          <w:szCs w:val="24"/>
          <w:lang w:eastAsia="en-GB"/>
        </w:rPr>
        <w:t>non-registered</w:t>
      </w:r>
      <w:r w:rsidRPr="00346AE6">
        <w:rPr>
          <w:rFonts w:ascii="Arial" w:eastAsia="Times New Roman" w:hAnsi="Arial" w:cs="Arial"/>
          <w:sz w:val="24"/>
          <w:szCs w:val="24"/>
          <w:lang w:eastAsia="en-GB"/>
        </w:rPr>
        <w:t xml:space="preserve"> midwife, a doula (also sometimes known as a ‘labour coach’, a ‘doula’ is a non-medical person who assists a woman before, during and after childbirth by providing information, physical assistance and emotional support), a nurse, the woman’s partner, a relative or a friend who is not a registered midwife or registered doctor. </w:t>
      </w:r>
    </w:p>
    <w:p w14:paraId="5760DB61" w14:textId="77777777" w:rsidR="009C75D3" w:rsidRPr="009C75D3" w:rsidRDefault="00346AE6" w:rsidP="009C75D3">
      <w:pPr>
        <w:spacing w:before="100" w:beforeAutospacing="1" w:after="100" w:afterAutospacing="1" w:line="240" w:lineRule="auto"/>
        <w:ind w:left="720"/>
        <w:rPr>
          <w:rFonts w:ascii="Arial" w:eastAsia="Times New Roman" w:hAnsi="Arial" w:cs="Arial"/>
          <w:sz w:val="24"/>
          <w:szCs w:val="24"/>
          <w:lang w:eastAsia="en-GB"/>
        </w:rPr>
      </w:pPr>
      <w:r w:rsidRPr="00346AE6">
        <w:rPr>
          <w:rFonts w:ascii="Arial" w:eastAsia="Times New Roman" w:hAnsi="Arial" w:cs="Arial"/>
          <w:sz w:val="24"/>
          <w:szCs w:val="24"/>
          <w:lang w:eastAsia="en-GB"/>
        </w:rPr>
        <w:t>An unqualified person</w:t>
      </w:r>
      <w:r w:rsidR="00BC1C16" w:rsidRPr="00346AE6">
        <w:rPr>
          <w:rFonts w:ascii="Arial" w:eastAsia="Times New Roman" w:hAnsi="Arial" w:cs="Arial"/>
          <w:sz w:val="24"/>
          <w:szCs w:val="24"/>
          <w:lang w:eastAsia="en-GB"/>
        </w:rPr>
        <w:t xml:space="preserve"> may be present during childbirth but must not assume responsibility, </w:t>
      </w:r>
      <w:proofErr w:type="gramStart"/>
      <w:r w:rsidR="00BC1C16" w:rsidRPr="00346AE6">
        <w:rPr>
          <w:rFonts w:ascii="Arial" w:eastAsia="Times New Roman" w:hAnsi="Arial" w:cs="Arial"/>
          <w:sz w:val="24"/>
          <w:szCs w:val="24"/>
          <w:lang w:eastAsia="en-GB"/>
        </w:rPr>
        <w:t>assist</w:t>
      </w:r>
      <w:proofErr w:type="gramEnd"/>
      <w:r w:rsidR="00BC1C16" w:rsidRPr="00346AE6">
        <w:rPr>
          <w:rFonts w:ascii="Arial" w:eastAsia="Times New Roman" w:hAnsi="Arial" w:cs="Arial"/>
          <w:sz w:val="24"/>
          <w:szCs w:val="24"/>
          <w:lang w:eastAsia="en-GB"/>
        </w:rPr>
        <w:t xml:space="preserve"> or assume the role of the medical practitioner or registered midwife or give midwifery or medical care in childbirth. This is unlawful and may incur sanctions and a conviction. If </w:t>
      </w:r>
      <w:r w:rsidRPr="00346AE6">
        <w:rPr>
          <w:rFonts w:ascii="Arial" w:eastAsia="Times New Roman" w:hAnsi="Arial" w:cs="Arial"/>
          <w:sz w:val="24"/>
          <w:szCs w:val="24"/>
          <w:lang w:eastAsia="en-GB"/>
        </w:rPr>
        <w:t xml:space="preserve">it is </w:t>
      </w:r>
      <w:r w:rsidR="00BC1C16" w:rsidRPr="00346AE6">
        <w:rPr>
          <w:rFonts w:ascii="Arial" w:eastAsia="Times New Roman" w:hAnsi="Arial" w:cs="Arial"/>
          <w:sz w:val="24"/>
          <w:szCs w:val="24"/>
          <w:lang w:eastAsia="en-GB"/>
        </w:rPr>
        <w:t>suspect</w:t>
      </w:r>
      <w:r w:rsidRPr="00346AE6">
        <w:rPr>
          <w:rFonts w:ascii="Arial" w:eastAsia="Times New Roman" w:hAnsi="Arial" w:cs="Arial"/>
          <w:sz w:val="24"/>
          <w:szCs w:val="24"/>
          <w:lang w:eastAsia="en-GB"/>
        </w:rPr>
        <w:t>ed that</w:t>
      </w:r>
      <w:r w:rsidR="00BC1C16" w:rsidRPr="00346AE6">
        <w:rPr>
          <w:rFonts w:ascii="Arial" w:eastAsia="Times New Roman" w:hAnsi="Arial" w:cs="Arial"/>
          <w:sz w:val="24"/>
          <w:szCs w:val="24"/>
          <w:lang w:eastAsia="en-GB"/>
        </w:rPr>
        <w:t xml:space="preserve"> an ‘unqualified person’ has acted illegally </w:t>
      </w:r>
      <w:r w:rsidRPr="00346AE6">
        <w:rPr>
          <w:rFonts w:ascii="Arial" w:eastAsia="Times New Roman" w:hAnsi="Arial" w:cs="Arial"/>
          <w:sz w:val="24"/>
          <w:szCs w:val="24"/>
          <w:lang w:eastAsia="en-GB"/>
        </w:rPr>
        <w:t>the local maternity unit must be informe</w:t>
      </w:r>
      <w:r w:rsidRPr="009C75D3">
        <w:rPr>
          <w:rFonts w:ascii="Arial" w:eastAsia="Times New Roman" w:hAnsi="Arial" w:cs="Arial"/>
          <w:sz w:val="24"/>
          <w:szCs w:val="24"/>
          <w:lang w:eastAsia="en-GB"/>
        </w:rPr>
        <w:t xml:space="preserve">d </w:t>
      </w:r>
      <w:r w:rsidR="00BC1C16" w:rsidRPr="009C75D3">
        <w:rPr>
          <w:rFonts w:ascii="Arial" w:eastAsia="Times New Roman" w:hAnsi="Arial" w:cs="Arial"/>
          <w:sz w:val="24"/>
          <w:szCs w:val="24"/>
          <w:lang w:eastAsia="en-GB"/>
        </w:rPr>
        <w:t>specifically the Head of</w:t>
      </w:r>
      <w:r w:rsidRPr="009C75D3">
        <w:rPr>
          <w:rFonts w:ascii="Arial" w:eastAsia="Times New Roman" w:hAnsi="Arial" w:cs="Arial"/>
          <w:sz w:val="24"/>
          <w:szCs w:val="24"/>
          <w:lang w:eastAsia="en-GB"/>
        </w:rPr>
        <w:t xml:space="preserve"> Midwifery and Named Midwife for Safeguarding</w:t>
      </w:r>
      <w:r w:rsidR="00BC1C16" w:rsidRPr="009C75D3">
        <w:rPr>
          <w:rFonts w:ascii="Arial" w:eastAsia="Times New Roman" w:hAnsi="Arial" w:cs="Arial"/>
          <w:sz w:val="24"/>
          <w:szCs w:val="24"/>
          <w:lang w:eastAsia="en-GB"/>
        </w:rPr>
        <w:t>.</w:t>
      </w:r>
    </w:p>
    <w:p w14:paraId="39CD06C2" w14:textId="77777777" w:rsidR="00D14ACC" w:rsidRPr="00D14ACC" w:rsidRDefault="009C75D3" w:rsidP="00D14ACC">
      <w:pPr>
        <w:spacing w:before="100" w:beforeAutospacing="1" w:after="100" w:afterAutospacing="1" w:line="240" w:lineRule="auto"/>
        <w:jc w:val="both"/>
        <w:rPr>
          <w:rFonts w:ascii="Arial" w:eastAsia="Times New Roman" w:hAnsi="Arial" w:cs="Arial"/>
          <w:sz w:val="24"/>
          <w:szCs w:val="24"/>
          <w:lang w:eastAsia="en-GB"/>
        </w:rPr>
      </w:pPr>
      <w:r w:rsidRPr="009C75D3">
        <w:rPr>
          <w:rFonts w:ascii="Arial" w:eastAsia="Times New Roman" w:hAnsi="Arial" w:cs="Arial"/>
          <w:sz w:val="24"/>
          <w:szCs w:val="24"/>
          <w:lang w:eastAsia="en-GB"/>
        </w:rPr>
        <w:t xml:space="preserve">3.9     </w:t>
      </w:r>
      <w:r w:rsidR="00D14ACC" w:rsidRPr="00531477">
        <w:rPr>
          <w:rFonts w:ascii="Arial" w:eastAsia="Times New Roman" w:hAnsi="Arial" w:cs="Arial"/>
          <w:b/>
          <w:sz w:val="24"/>
          <w:szCs w:val="24"/>
          <w:lang w:eastAsia="en-GB"/>
        </w:rPr>
        <w:t>Notification of births</w:t>
      </w:r>
    </w:p>
    <w:p w14:paraId="0989173F" w14:textId="77777777" w:rsidR="00D14ACC" w:rsidRDefault="00D14ACC" w:rsidP="00D14ACC">
      <w:pPr>
        <w:spacing w:before="100" w:beforeAutospacing="1" w:after="100" w:afterAutospacing="1"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          </w:t>
      </w:r>
      <w:r w:rsidRPr="00D14ACC">
        <w:rPr>
          <w:rFonts w:ascii="Arial" w:eastAsia="Times New Roman" w:hAnsi="Arial" w:cs="Arial"/>
          <w:sz w:val="24"/>
          <w:szCs w:val="24"/>
          <w:lang w:eastAsia="en-GB"/>
        </w:rPr>
        <w:t>It is a legal requirement to notify all births and deaths in the UK. The duty of notifying a birth</w:t>
      </w:r>
    </w:p>
    <w:p w14:paraId="6B4D8C66" w14:textId="77777777" w:rsidR="00D14ACC" w:rsidRDefault="00D14ACC" w:rsidP="00D14ACC">
      <w:pPr>
        <w:spacing w:before="100" w:beforeAutospacing="1" w:after="100" w:afterAutospacing="1"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         </w:t>
      </w:r>
      <w:r w:rsidRPr="00D14ACC">
        <w:rPr>
          <w:rFonts w:ascii="Arial" w:eastAsia="Times New Roman" w:hAnsi="Arial" w:cs="Arial"/>
          <w:sz w:val="24"/>
          <w:szCs w:val="24"/>
          <w:lang w:eastAsia="en-GB"/>
        </w:rPr>
        <w:t>to the appropriate medical officer within 36 hours rests with the father or any other person</w:t>
      </w:r>
    </w:p>
    <w:p w14:paraId="19100DF5" w14:textId="77777777" w:rsidR="00D14ACC" w:rsidRDefault="00D14ACC" w:rsidP="00D14ACC">
      <w:pPr>
        <w:spacing w:before="100" w:beforeAutospacing="1" w:after="100" w:afterAutospacing="1"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          </w:t>
      </w:r>
      <w:r w:rsidRPr="00D14ACC">
        <w:rPr>
          <w:rFonts w:ascii="Arial" w:eastAsia="Times New Roman" w:hAnsi="Arial" w:cs="Arial"/>
          <w:sz w:val="24"/>
          <w:szCs w:val="24"/>
          <w:lang w:eastAsia="en-GB"/>
        </w:rPr>
        <w:t xml:space="preserve">present at the birth or within six hours of the birth. If a midwife </w:t>
      </w:r>
      <w:proofErr w:type="gramStart"/>
      <w:r w:rsidRPr="00D14ACC">
        <w:rPr>
          <w:rFonts w:ascii="Arial" w:eastAsia="Times New Roman" w:hAnsi="Arial" w:cs="Arial"/>
          <w:sz w:val="24"/>
          <w:szCs w:val="24"/>
          <w:lang w:eastAsia="en-GB"/>
        </w:rPr>
        <w:t>is in attendance at</w:t>
      </w:r>
      <w:proofErr w:type="gramEnd"/>
      <w:r w:rsidRPr="00D14ACC">
        <w:rPr>
          <w:rFonts w:ascii="Arial" w:eastAsia="Times New Roman" w:hAnsi="Arial" w:cs="Arial"/>
          <w:sz w:val="24"/>
          <w:szCs w:val="24"/>
          <w:lang w:eastAsia="en-GB"/>
        </w:rPr>
        <w:t xml:space="preserve"> a birth this</w:t>
      </w:r>
    </w:p>
    <w:p w14:paraId="17F42EDF" w14:textId="77777777" w:rsidR="00D14ACC" w:rsidRDefault="00D14ACC" w:rsidP="00D14ACC">
      <w:pPr>
        <w:spacing w:before="100" w:beforeAutospacing="1" w:after="100" w:afterAutospacing="1"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          </w:t>
      </w:r>
      <w:r w:rsidRPr="00D14ACC">
        <w:rPr>
          <w:rFonts w:ascii="Arial" w:eastAsia="Times New Roman" w:hAnsi="Arial" w:cs="Arial"/>
          <w:sz w:val="24"/>
          <w:szCs w:val="24"/>
          <w:lang w:eastAsia="en-GB"/>
        </w:rPr>
        <w:t>is normally undertaken by the midwife. The relevan</w:t>
      </w:r>
      <w:r>
        <w:rPr>
          <w:rFonts w:ascii="Arial" w:eastAsia="Times New Roman" w:hAnsi="Arial" w:cs="Arial"/>
          <w:sz w:val="24"/>
          <w:szCs w:val="24"/>
          <w:lang w:eastAsia="en-GB"/>
        </w:rPr>
        <w:t xml:space="preserve">t form can be obtained from </w:t>
      </w:r>
    </w:p>
    <w:p w14:paraId="0DB6E3B4" w14:textId="77777777" w:rsidR="00D14ACC" w:rsidRDefault="00D14ACC" w:rsidP="00D14ACC">
      <w:pPr>
        <w:spacing w:before="100" w:beforeAutospacing="1" w:after="100" w:afterAutospacing="1"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          the relevant Clinical Commissioning Group.</w:t>
      </w:r>
    </w:p>
    <w:p w14:paraId="3C4A16D4" w14:textId="77777777" w:rsidR="00D14ACC" w:rsidRDefault="00D14ACC" w:rsidP="009C75D3">
      <w:pPr>
        <w:spacing w:before="100" w:beforeAutospacing="1" w:after="100" w:afterAutospacing="1" w:line="240" w:lineRule="auto"/>
        <w:jc w:val="both"/>
        <w:rPr>
          <w:rFonts w:ascii="Arial" w:eastAsia="Times New Roman" w:hAnsi="Arial" w:cs="Arial"/>
          <w:sz w:val="24"/>
          <w:szCs w:val="24"/>
          <w:lang w:eastAsia="en-GB"/>
        </w:rPr>
      </w:pPr>
    </w:p>
    <w:p w14:paraId="015AA3D4" w14:textId="77777777" w:rsidR="00065046" w:rsidRDefault="009C75D3" w:rsidP="00D14ACC">
      <w:pPr>
        <w:spacing w:before="100" w:beforeAutospacing="1" w:after="100" w:afterAutospacing="1" w:line="240" w:lineRule="auto"/>
        <w:jc w:val="both"/>
        <w:rPr>
          <w:rFonts w:ascii="Arial" w:eastAsia="Times New Roman" w:hAnsi="Arial" w:cs="Arial"/>
          <w:b/>
          <w:bCs/>
          <w:sz w:val="24"/>
          <w:szCs w:val="24"/>
          <w:lang w:eastAsia="en-GB"/>
        </w:rPr>
      </w:pPr>
      <w:r w:rsidRPr="009C75D3">
        <w:rPr>
          <w:rFonts w:ascii="Arial" w:eastAsia="Times New Roman" w:hAnsi="Arial" w:cs="Arial"/>
          <w:sz w:val="24"/>
          <w:szCs w:val="24"/>
          <w:lang w:eastAsia="en-GB"/>
        </w:rPr>
        <w:t xml:space="preserve">3.10 </w:t>
      </w:r>
      <w:r>
        <w:rPr>
          <w:rFonts w:ascii="Arial" w:eastAsia="Times New Roman" w:hAnsi="Arial" w:cs="Arial"/>
          <w:sz w:val="24"/>
          <w:szCs w:val="24"/>
          <w:lang w:eastAsia="en-GB"/>
        </w:rPr>
        <w:t xml:space="preserve">  </w:t>
      </w:r>
      <w:r w:rsidR="00D14ACC" w:rsidRPr="00D14ACC">
        <w:rPr>
          <w:rFonts w:ascii="Arial" w:eastAsia="Times New Roman" w:hAnsi="Arial" w:cs="Arial"/>
          <w:b/>
          <w:bCs/>
          <w:sz w:val="24"/>
          <w:szCs w:val="24"/>
          <w:lang w:eastAsia="en-GB"/>
        </w:rPr>
        <w:t xml:space="preserve">Registration of births </w:t>
      </w:r>
    </w:p>
    <w:p w14:paraId="0D4BA335" w14:textId="77777777" w:rsidR="009C75D3" w:rsidRDefault="00065046" w:rsidP="00D14ACC">
      <w:pPr>
        <w:spacing w:before="100" w:beforeAutospacing="1" w:after="100" w:afterAutospacing="1" w:line="240" w:lineRule="auto"/>
        <w:jc w:val="both"/>
        <w:rPr>
          <w:rFonts w:ascii="Arial" w:eastAsia="Times New Roman" w:hAnsi="Arial" w:cs="Arial"/>
          <w:sz w:val="24"/>
          <w:szCs w:val="24"/>
          <w:lang w:eastAsia="en-GB"/>
        </w:rPr>
      </w:pPr>
      <w:r>
        <w:rPr>
          <w:rFonts w:ascii="Arial" w:eastAsia="Times New Roman" w:hAnsi="Arial" w:cs="Arial"/>
          <w:b/>
          <w:bCs/>
          <w:sz w:val="24"/>
          <w:szCs w:val="24"/>
          <w:lang w:eastAsia="en-GB"/>
        </w:rPr>
        <w:t xml:space="preserve">         </w:t>
      </w:r>
      <w:r w:rsidR="00D14ACC" w:rsidRPr="00D14ACC">
        <w:rPr>
          <w:rFonts w:ascii="Arial" w:eastAsia="Times New Roman" w:hAnsi="Arial" w:cs="Arial"/>
          <w:sz w:val="24"/>
          <w:szCs w:val="24"/>
          <w:lang w:eastAsia="en-GB"/>
        </w:rPr>
        <w:t>The father or mother must give the Registrar of Births and</w:t>
      </w:r>
      <w:r>
        <w:rPr>
          <w:rFonts w:ascii="Arial" w:eastAsia="Times New Roman" w:hAnsi="Arial" w:cs="Arial"/>
          <w:sz w:val="24"/>
          <w:szCs w:val="24"/>
          <w:lang w:eastAsia="en-GB"/>
        </w:rPr>
        <w:t xml:space="preserve"> </w:t>
      </w:r>
      <w:r w:rsidR="00D14ACC" w:rsidRPr="00D14ACC">
        <w:rPr>
          <w:rFonts w:ascii="Arial" w:eastAsia="Times New Roman" w:hAnsi="Arial" w:cs="Arial"/>
          <w:sz w:val="24"/>
          <w:szCs w:val="24"/>
          <w:lang w:eastAsia="en-GB"/>
        </w:rPr>
        <w:t>Deaths information about the</w:t>
      </w:r>
      <w:r>
        <w:rPr>
          <w:rFonts w:ascii="Arial" w:eastAsia="Times New Roman" w:hAnsi="Arial" w:cs="Arial"/>
          <w:sz w:val="24"/>
          <w:szCs w:val="24"/>
          <w:lang w:eastAsia="en-GB"/>
        </w:rPr>
        <w:t xml:space="preserve">     </w:t>
      </w:r>
      <w:r w:rsidR="00D14ACC" w:rsidRPr="00D14ACC">
        <w:rPr>
          <w:rFonts w:ascii="Arial" w:eastAsia="Times New Roman" w:hAnsi="Arial" w:cs="Arial"/>
          <w:sz w:val="24"/>
          <w:szCs w:val="24"/>
          <w:lang w:eastAsia="en-GB"/>
        </w:rPr>
        <w:t xml:space="preserve">birth within 42 days of the birth taking place. If the father or mother does not do this, it falls to any other person </w:t>
      </w:r>
      <w:r w:rsidR="00B03FBF">
        <w:rPr>
          <w:rFonts w:ascii="Arial" w:eastAsia="Times New Roman" w:hAnsi="Arial" w:cs="Arial"/>
          <w:sz w:val="24"/>
          <w:szCs w:val="24"/>
          <w:lang w:eastAsia="en-GB"/>
        </w:rPr>
        <w:t xml:space="preserve">including the </w:t>
      </w:r>
      <w:r w:rsidR="00D14ACC" w:rsidRPr="00D14ACC">
        <w:rPr>
          <w:rFonts w:ascii="Arial" w:eastAsia="Times New Roman" w:hAnsi="Arial" w:cs="Arial"/>
          <w:sz w:val="24"/>
          <w:szCs w:val="24"/>
          <w:lang w:eastAsia="en-GB"/>
        </w:rPr>
        <w:t>midwife</w:t>
      </w:r>
      <w:r w:rsidR="00B03FBF">
        <w:rPr>
          <w:rFonts w:ascii="Arial" w:eastAsia="Times New Roman" w:hAnsi="Arial" w:cs="Arial"/>
          <w:sz w:val="24"/>
          <w:szCs w:val="24"/>
          <w:lang w:eastAsia="en-GB"/>
        </w:rPr>
        <w:t xml:space="preserve"> who was present at the birth. </w:t>
      </w:r>
    </w:p>
    <w:p w14:paraId="29C0DBA8" w14:textId="77777777" w:rsidR="009C75D3" w:rsidRDefault="009C75D3" w:rsidP="009C75D3">
      <w:pPr>
        <w:spacing w:before="100" w:beforeAutospacing="1" w:after="100" w:afterAutospacing="1" w:line="240" w:lineRule="auto"/>
        <w:jc w:val="both"/>
        <w:rPr>
          <w:rFonts w:ascii="Arial" w:eastAsia="Times New Roman" w:hAnsi="Arial" w:cs="Arial"/>
          <w:sz w:val="24"/>
          <w:szCs w:val="24"/>
          <w:lang w:eastAsia="en-GB"/>
        </w:rPr>
      </w:pPr>
    </w:p>
    <w:p w14:paraId="66B7923C" w14:textId="77777777" w:rsidR="00A8075A" w:rsidRPr="001D06E7" w:rsidRDefault="009C75D3" w:rsidP="009C75D3">
      <w:pPr>
        <w:spacing w:before="100" w:beforeAutospacing="1" w:after="100" w:afterAutospacing="1"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3.11   </w:t>
      </w:r>
      <w:r w:rsidR="00346AE6">
        <w:rPr>
          <w:rFonts w:ascii="Arial" w:eastAsia="Times New Roman" w:hAnsi="Arial" w:cs="Arial"/>
          <w:b/>
          <w:bCs/>
          <w:sz w:val="24"/>
          <w:szCs w:val="24"/>
          <w:lang w:eastAsia="en-GB"/>
        </w:rPr>
        <w:t xml:space="preserve">The Role of the </w:t>
      </w:r>
      <w:r w:rsidR="00A8075A" w:rsidRPr="001D06E7">
        <w:rPr>
          <w:rFonts w:ascii="Arial" w:eastAsia="Times New Roman" w:hAnsi="Arial" w:cs="Arial"/>
          <w:b/>
          <w:bCs/>
          <w:sz w:val="24"/>
          <w:szCs w:val="24"/>
          <w:lang w:eastAsia="en-GB"/>
        </w:rPr>
        <w:t>Midwife</w:t>
      </w:r>
      <w:r w:rsidR="00D14ACC">
        <w:rPr>
          <w:rFonts w:ascii="Arial" w:eastAsia="Times New Roman" w:hAnsi="Arial" w:cs="Arial"/>
          <w:b/>
          <w:bCs/>
          <w:sz w:val="24"/>
          <w:szCs w:val="24"/>
          <w:lang w:eastAsia="en-GB"/>
        </w:rPr>
        <w:t xml:space="preserve"> </w:t>
      </w:r>
      <w:r w:rsidR="00BD193A">
        <w:rPr>
          <w:rFonts w:ascii="Arial" w:eastAsia="Times New Roman" w:hAnsi="Arial" w:cs="Arial"/>
          <w:b/>
          <w:bCs/>
          <w:sz w:val="24"/>
          <w:szCs w:val="24"/>
          <w:lang w:eastAsia="en-GB"/>
        </w:rPr>
        <w:t>when Summoned to A</w:t>
      </w:r>
      <w:r w:rsidR="00D14ACC">
        <w:rPr>
          <w:rFonts w:ascii="Arial" w:eastAsia="Times New Roman" w:hAnsi="Arial" w:cs="Arial"/>
          <w:b/>
          <w:bCs/>
          <w:sz w:val="24"/>
          <w:szCs w:val="24"/>
          <w:lang w:eastAsia="en-GB"/>
        </w:rPr>
        <w:t>ttend</w:t>
      </w:r>
      <w:r w:rsidR="00BD193A">
        <w:rPr>
          <w:rFonts w:ascii="Arial" w:eastAsia="Times New Roman" w:hAnsi="Arial" w:cs="Arial"/>
          <w:b/>
          <w:bCs/>
          <w:sz w:val="24"/>
          <w:szCs w:val="24"/>
          <w:lang w:eastAsia="en-GB"/>
        </w:rPr>
        <w:t xml:space="preserve"> a Freebirth</w:t>
      </w:r>
    </w:p>
    <w:p w14:paraId="2B71F3F5" w14:textId="77777777" w:rsidR="00A8075A" w:rsidRPr="001D06E7" w:rsidRDefault="00A8075A" w:rsidP="00935C34">
      <w:pPr>
        <w:spacing w:before="100" w:beforeAutospacing="1" w:after="100" w:afterAutospacing="1" w:line="240" w:lineRule="auto"/>
        <w:ind w:left="720"/>
        <w:rPr>
          <w:rFonts w:ascii="Arial" w:eastAsia="Times New Roman" w:hAnsi="Arial" w:cs="Arial"/>
          <w:sz w:val="24"/>
          <w:szCs w:val="24"/>
          <w:lang w:eastAsia="en-GB"/>
        </w:rPr>
      </w:pPr>
      <w:r w:rsidRPr="001D06E7">
        <w:rPr>
          <w:rFonts w:ascii="Arial" w:eastAsia="Times New Roman" w:hAnsi="Arial" w:cs="Arial"/>
          <w:sz w:val="24"/>
          <w:szCs w:val="24"/>
          <w:lang w:eastAsia="en-GB"/>
        </w:rPr>
        <w:t xml:space="preserve">If a woman decides to plan and implement a free birth event, she will assume full responsibility for the birth of her child and will decide not to call or be attended by a qualified person. The midwife must respect the woman’s choice to have an unassisted birth and if </w:t>
      </w:r>
      <w:r w:rsidRPr="001D06E7">
        <w:rPr>
          <w:rFonts w:ascii="Arial" w:eastAsia="Times New Roman" w:hAnsi="Arial" w:cs="Arial"/>
          <w:sz w:val="24"/>
          <w:szCs w:val="24"/>
          <w:lang w:eastAsia="en-GB"/>
        </w:rPr>
        <w:lastRenderedPageBreak/>
        <w:t>called prior to, during or after completion of the birth, the midwife should adhere to Th</w:t>
      </w:r>
      <w:r w:rsidR="000B30E4">
        <w:rPr>
          <w:rFonts w:ascii="Arial" w:eastAsia="Times New Roman" w:hAnsi="Arial" w:cs="Arial"/>
          <w:sz w:val="24"/>
          <w:szCs w:val="24"/>
          <w:lang w:eastAsia="en-GB"/>
        </w:rPr>
        <w:t>e Code: Standards of Conduct, Performance and E</w:t>
      </w:r>
      <w:r w:rsidRPr="001D06E7">
        <w:rPr>
          <w:rFonts w:ascii="Arial" w:eastAsia="Times New Roman" w:hAnsi="Arial" w:cs="Arial"/>
          <w:sz w:val="24"/>
          <w:szCs w:val="24"/>
          <w:lang w:eastAsia="en-GB"/>
        </w:rPr>
        <w:t xml:space="preserve">thics </w:t>
      </w:r>
      <w:r w:rsidR="000B30E4">
        <w:rPr>
          <w:rFonts w:ascii="Arial" w:eastAsia="Times New Roman" w:hAnsi="Arial" w:cs="Arial"/>
          <w:sz w:val="24"/>
          <w:szCs w:val="24"/>
          <w:lang w:eastAsia="en-GB"/>
        </w:rPr>
        <w:t>for Nurses and Midwives (NMC 201</w:t>
      </w:r>
      <w:r w:rsidR="00F45B33">
        <w:rPr>
          <w:rFonts w:ascii="Arial" w:eastAsia="Times New Roman" w:hAnsi="Arial" w:cs="Arial"/>
          <w:sz w:val="24"/>
          <w:szCs w:val="24"/>
          <w:lang w:eastAsia="en-GB"/>
        </w:rPr>
        <w:t>5</w:t>
      </w:r>
      <w:r w:rsidR="00CA7A58">
        <w:rPr>
          <w:rFonts w:ascii="Arial" w:eastAsia="Times New Roman" w:hAnsi="Arial" w:cs="Arial"/>
          <w:sz w:val="24"/>
          <w:szCs w:val="24"/>
          <w:lang w:eastAsia="en-GB"/>
        </w:rPr>
        <w:t xml:space="preserve"> and the </w:t>
      </w:r>
      <w:r w:rsidR="000B30E4">
        <w:rPr>
          <w:rFonts w:ascii="Arial" w:eastAsia="Times New Roman" w:hAnsi="Arial" w:cs="Arial"/>
          <w:sz w:val="24"/>
          <w:szCs w:val="24"/>
          <w:lang w:eastAsia="en-GB"/>
        </w:rPr>
        <w:t xml:space="preserve">Standards </w:t>
      </w:r>
      <w:r w:rsidR="00CA7A58">
        <w:rPr>
          <w:rFonts w:ascii="Arial" w:eastAsia="Times New Roman" w:hAnsi="Arial" w:cs="Arial"/>
          <w:sz w:val="24"/>
          <w:szCs w:val="24"/>
          <w:lang w:eastAsia="en-GB"/>
        </w:rPr>
        <w:t xml:space="preserve">of Proficiency for Midwives </w:t>
      </w:r>
      <w:r w:rsidR="000B30E4">
        <w:rPr>
          <w:rFonts w:ascii="Arial" w:eastAsia="Times New Roman" w:hAnsi="Arial" w:cs="Arial"/>
          <w:sz w:val="24"/>
          <w:szCs w:val="24"/>
          <w:lang w:eastAsia="en-GB"/>
        </w:rPr>
        <w:t>(NMC 201</w:t>
      </w:r>
      <w:r w:rsidR="00CA7A58">
        <w:rPr>
          <w:rFonts w:ascii="Arial" w:eastAsia="Times New Roman" w:hAnsi="Arial" w:cs="Arial"/>
          <w:sz w:val="24"/>
          <w:szCs w:val="24"/>
          <w:lang w:eastAsia="en-GB"/>
        </w:rPr>
        <w:t>9</w:t>
      </w:r>
      <w:r w:rsidRPr="001D06E7">
        <w:rPr>
          <w:rFonts w:ascii="Arial" w:eastAsia="Times New Roman" w:hAnsi="Arial" w:cs="Arial"/>
          <w:sz w:val="24"/>
          <w:szCs w:val="24"/>
          <w:lang w:eastAsia="en-GB"/>
        </w:rPr>
        <w:t xml:space="preserve">). </w:t>
      </w:r>
    </w:p>
    <w:p w14:paraId="4DA8CC3B" w14:textId="77777777" w:rsidR="00A8075A" w:rsidRPr="001D06E7" w:rsidRDefault="000B30E4" w:rsidP="00935C34">
      <w:pPr>
        <w:spacing w:before="100" w:beforeAutospacing="1" w:after="100" w:afterAutospacing="1" w:line="240" w:lineRule="auto"/>
        <w:ind w:left="720"/>
        <w:rPr>
          <w:rFonts w:ascii="Arial" w:eastAsia="Times New Roman" w:hAnsi="Arial" w:cs="Arial"/>
          <w:sz w:val="24"/>
          <w:szCs w:val="24"/>
          <w:lang w:eastAsia="en-GB"/>
        </w:rPr>
      </w:pPr>
      <w:r>
        <w:rPr>
          <w:rFonts w:ascii="Arial" w:eastAsia="Times New Roman" w:hAnsi="Arial" w:cs="Arial"/>
          <w:sz w:val="24"/>
          <w:szCs w:val="24"/>
          <w:lang w:eastAsia="en-GB"/>
        </w:rPr>
        <w:t>If a midwife is summoned</w:t>
      </w:r>
      <w:r w:rsidR="00A8075A" w:rsidRPr="001D06E7">
        <w:rPr>
          <w:rFonts w:ascii="Arial" w:eastAsia="Times New Roman" w:hAnsi="Arial" w:cs="Arial"/>
          <w:sz w:val="24"/>
          <w:szCs w:val="24"/>
          <w:lang w:eastAsia="en-GB"/>
        </w:rPr>
        <w:t xml:space="preserve"> to attend for whatever reason and the birth has not occurred, any benefits, risks or concerns should be discussed with the woman and documented. It is possible that the woman and her family may or may not have previously engaged with maternity services and whilst this service should be offered the woman may choose to decline and her decision shou</w:t>
      </w:r>
      <w:r w:rsidR="00AD0767">
        <w:rPr>
          <w:rFonts w:ascii="Arial" w:eastAsia="Times New Roman" w:hAnsi="Arial" w:cs="Arial"/>
          <w:sz w:val="24"/>
          <w:szCs w:val="24"/>
          <w:lang w:eastAsia="en-GB"/>
        </w:rPr>
        <w:t>ld be respected.  A</w:t>
      </w:r>
      <w:r w:rsidR="00A8075A" w:rsidRPr="001D06E7">
        <w:rPr>
          <w:rFonts w:ascii="Arial" w:eastAsia="Times New Roman" w:hAnsi="Arial" w:cs="Arial"/>
          <w:sz w:val="24"/>
          <w:szCs w:val="24"/>
          <w:lang w:eastAsia="en-GB"/>
        </w:rPr>
        <w:t>ny concerns in relation to the mother’s physical or psychological wellbein</w:t>
      </w:r>
      <w:r w:rsidR="00AD0767">
        <w:rPr>
          <w:rFonts w:ascii="Arial" w:eastAsia="Times New Roman" w:hAnsi="Arial" w:cs="Arial"/>
          <w:sz w:val="24"/>
          <w:szCs w:val="24"/>
          <w:lang w:eastAsia="en-GB"/>
        </w:rPr>
        <w:t xml:space="preserve">g, mental capacity or safety </w:t>
      </w:r>
      <w:r w:rsidR="00A8075A" w:rsidRPr="001D06E7">
        <w:rPr>
          <w:rFonts w:ascii="Arial" w:eastAsia="Times New Roman" w:hAnsi="Arial" w:cs="Arial"/>
          <w:sz w:val="24"/>
          <w:szCs w:val="24"/>
          <w:lang w:eastAsia="en-GB"/>
        </w:rPr>
        <w:t xml:space="preserve">should </w:t>
      </w:r>
      <w:r w:rsidR="00AD0767">
        <w:rPr>
          <w:rFonts w:ascii="Arial" w:eastAsia="Times New Roman" w:hAnsi="Arial" w:cs="Arial"/>
          <w:sz w:val="24"/>
          <w:szCs w:val="24"/>
          <w:lang w:eastAsia="en-GB"/>
        </w:rPr>
        <w:t>be discussed with the Senior Midwife</w:t>
      </w:r>
      <w:r>
        <w:rPr>
          <w:rFonts w:ascii="Arial" w:eastAsia="Times New Roman" w:hAnsi="Arial" w:cs="Arial"/>
          <w:sz w:val="24"/>
          <w:szCs w:val="24"/>
          <w:lang w:eastAsia="en-GB"/>
        </w:rPr>
        <w:t xml:space="preserve"> on call</w:t>
      </w:r>
      <w:r w:rsidR="00AD0767">
        <w:rPr>
          <w:rFonts w:ascii="Arial" w:eastAsia="Times New Roman" w:hAnsi="Arial" w:cs="Arial"/>
          <w:sz w:val="24"/>
          <w:szCs w:val="24"/>
          <w:lang w:eastAsia="en-GB"/>
        </w:rPr>
        <w:t xml:space="preserve">, Professional Midwifery Advocate and Named Midwife for Safeguarding informed. </w:t>
      </w:r>
    </w:p>
    <w:p w14:paraId="5FAFBF2F" w14:textId="77777777" w:rsidR="00BC1C16" w:rsidRPr="001D06E7" w:rsidRDefault="00A8075A" w:rsidP="00935C34">
      <w:pPr>
        <w:spacing w:before="100" w:beforeAutospacing="1" w:after="100" w:afterAutospacing="1" w:line="240" w:lineRule="auto"/>
        <w:ind w:left="720"/>
        <w:rPr>
          <w:rFonts w:ascii="Arial" w:eastAsia="Times New Roman" w:hAnsi="Arial" w:cs="Arial"/>
          <w:sz w:val="24"/>
          <w:szCs w:val="24"/>
          <w:lang w:eastAsia="en-GB"/>
        </w:rPr>
      </w:pPr>
      <w:r w:rsidRPr="001D06E7">
        <w:rPr>
          <w:rFonts w:ascii="Arial" w:eastAsia="Times New Roman" w:hAnsi="Arial" w:cs="Arial"/>
          <w:sz w:val="24"/>
          <w:szCs w:val="24"/>
          <w:lang w:eastAsia="en-GB"/>
        </w:rPr>
        <w:t>If a midwife is summoned during labour or birth, all remaining care should be performed, findings documented and emergency help requested if needed</w:t>
      </w:r>
      <w:r w:rsidR="000B30E4">
        <w:rPr>
          <w:rFonts w:ascii="Arial" w:eastAsia="Times New Roman" w:hAnsi="Arial" w:cs="Arial"/>
          <w:sz w:val="24"/>
          <w:szCs w:val="24"/>
          <w:lang w:eastAsia="en-GB"/>
        </w:rPr>
        <w:t>, also informing senior midwives as above</w:t>
      </w:r>
      <w:r w:rsidRPr="001D06E7">
        <w:rPr>
          <w:rFonts w:ascii="Arial" w:eastAsia="Times New Roman" w:hAnsi="Arial" w:cs="Arial"/>
          <w:sz w:val="24"/>
          <w:szCs w:val="24"/>
          <w:lang w:eastAsia="en-GB"/>
        </w:rPr>
        <w:t xml:space="preserve">. </w:t>
      </w:r>
    </w:p>
    <w:p w14:paraId="74466069" w14:textId="77777777" w:rsidR="000F62EB" w:rsidRPr="001D06E7" w:rsidRDefault="00935C34" w:rsidP="0023356E">
      <w:pPr>
        <w:pStyle w:val="NormalWeb"/>
        <w:shd w:val="clear" w:color="auto" w:fill="FFFFFF"/>
        <w:rPr>
          <w:rFonts w:ascii="Arial" w:hAnsi="Arial" w:cs="Arial"/>
          <w:b/>
          <w:lang w:val="en"/>
        </w:rPr>
      </w:pPr>
      <w:r>
        <w:rPr>
          <w:rFonts w:ascii="Arial" w:hAnsi="Arial" w:cs="Arial"/>
          <w:b/>
          <w:lang w:val="en"/>
        </w:rPr>
        <w:t>4.0</w:t>
      </w:r>
      <w:r>
        <w:rPr>
          <w:rFonts w:ascii="Arial" w:hAnsi="Arial" w:cs="Arial"/>
          <w:b/>
          <w:lang w:val="en"/>
        </w:rPr>
        <w:tab/>
      </w:r>
      <w:r w:rsidR="0023356E" w:rsidRPr="001D06E7">
        <w:rPr>
          <w:rFonts w:ascii="Arial" w:hAnsi="Arial" w:cs="Arial"/>
          <w:b/>
          <w:lang w:val="en"/>
        </w:rPr>
        <w:t>GUIDANCE FOR PROFESSIONALS</w:t>
      </w:r>
    </w:p>
    <w:p w14:paraId="4AEDA364" w14:textId="77777777" w:rsidR="0023356E" w:rsidRPr="001D06E7" w:rsidRDefault="00935C34" w:rsidP="00A8075A">
      <w:pPr>
        <w:shd w:val="clear" w:color="auto" w:fill="FFFFFF"/>
        <w:tabs>
          <w:tab w:val="center" w:pos="4513"/>
        </w:tabs>
        <w:spacing w:before="270" w:after="270" w:line="288" w:lineRule="atLeast"/>
        <w:rPr>
          <w:rFonts w:ascii="Arial" w:eastAsia="Times New Roman" w:hAnsi="Arial" w:cs="Arial"/>
          <w:b/>
          <w:sz w:val="24"/>
          <w:szCs w:val="24"/>
          <w:lang w:val="en" w:eastAsia="en-GB"/>
        </w:rPr>
      </w:pPr>
      <w:r w:rsidRPr="00935C34">
        <w:rPr>
          <w:rFonts w:ascii="Arial" w:eastAsia="Times New Roman" w:hAnsi="Arial" w:cs="Arial"/>
          <w:sz w:val="24"/>
          <w:szCs w:val="24"/>
          <w:lang w:val="en" w:eastAsia="en-GB"/>
        </w:rPr>
        <w:t>4.1</w:t>
      </w:r>
      <w:r>
        <w:rPr>
          <w:rFonts w:ascii="Arial" w:eastAsia="Times New Roman" w:hAnsi="Arial" w:cs="Arial"/>
          <w:b/>
          <w:sz w:val="24"/>
          <w:szCs w:val="24"/>
          <w:lang w:val="en" w:eastAsia="en-GB"/>
        </w:rPr>
        <w:t xml:space="preserve">      </w:t>
      </w:r>
      <w:r w:rsidR="0023356E" w:rsidRPr="001D06E7">
        <w:rPr>
          <w:rFonts w:ascii="Arial" w:eastAsia="Times New Roman" w:hAnsi="Arial" w:cs="Arial"/>
          <w:b/>
          <w:sz w:val="24"/>
          <w:szCs w:val="24"/>
          <w:lang w:val="en" w:eastAsia="en-GB"/>
        </w:rPr>
        <w:t>Schools &amp; Colleges</w:t>
      </w:r>
      <w:r w:rsidR="00A8075A" w:rsidRPr="001D06E7">
        <w:rPr>
          <w:rFonts w:ascii="Arial" w:eastAsia="Times New Roman" w:hAnsi="Arial" w:cs="Arial"/>
          <w:b/>
          <w:sz w:val="24"/>
          <w:szCs w:val="24"/>
          <w:lang w:val="en" w:eastAsia="en-GB"/>
        </w:rPr>
        <w:tab/>
      </w:r>
    </w:p>
    <w:p w14:paraId="19A207ED" w14:textId="77777777" w:rsidR="000F62EB" w:rsidRPr="001D06E7" w:rsidRDefault="000F62EB" w:rsidP="00935C34">
      <w:pPr>
        <w:shd w:val="clear" w:color="auto" w:fill="FFFFFF"/>
        <w:spacing w:before="270" w:after="270" w:line="288" w:lineRule="atLeast"/>
        <w:ind w:left="720"/>
        <w:rPr>
          <w:rFonts w:ascii="Arial" w:eastAsia="Times New Roman" w:hAnsi="Arial" w:cs="Arial"/>
          <w:sz w:val="24"/>
          <w:szCs w:val="24"/>
          <w:lang w:val="en" w:eastAsia="en-GB"/>
        </w:rPr>
      </w:pPr>
      <w:r w:rsidRPr="001D06E7">
        <w:rPr>
          <w:rFonts w:ascii="Arial" w:eastAsia="Times New Roman" w:hAnsi="Arial" w:cs="Arial"/>
          <w:sz w:val="24"/>
          <w:szCs w:val="24"/>
          <w:lang w:val="en" w:eastAsia="en-GB"/>
        </w:rPr>
        <w:t xml:space="preserve">In many instances staff in educational settings may be the professionals who know a young woman best. Supportive, </w:t>
      </w:r>
      <w:proofErr w:type="gramStart"/>
      <w:r w:rsidRPr="001D06E7">
        <w:rPr>
          <w:rFonts w:ascii="Arial" w:eastAsia="Times New Roman" w:hAnsi="Arial" w:cs="Arial"/>
          <w:sz w:val="24"/>
          <w:szCs w:val="24"/>
          <w:lang w:val="en" w:eastAsia="en-GB"/>
        </w:rPr>
        <w:t>caring</w:t>
      </w:r>
      <w:proofErr w:type="gramEnd"/>
      <w:r w:rsidRPr="001D06E7">
        <w:rPr>
          <w:rFonts w:ascii="Arial" w:eastAsia="Times New Roman" w:hAnsi="Arial" w:cs="Arial"/>
          <w:sz w:val="24"/>
          <w:szCs w:val="24"/>
          <w:lang w:val="en" w:eastAsia="en-GB"/>
        </w:rPr>
        <w:t xml:space="preserve"> and non-judgmental pastoral support systems within schools can be extremely valuable in resolving problems at an early stage. It may be appropriate to engage the assistance of the Designated </w:t>
      </w:r>
      <w:r w:rsidR="00B03FBF">
        <w:rPr>
          <w:rFonts w:ascii="Arial" w:eastAsia="Times New Roman" w:hAnsi="Arial" w:cs="Arial"/>
          <w:sz w:val="24"/>
          <w:szCs w:val="24"/>
          <w:lang w:val="en" w:eastAsia="en-GB"/>
        </w:rPr>
        <w:t>Safeguarding lead</w:t>
      </w:r>
      <w:r w:rsidRPr="001D06E7">
        <w:rPr>
          <w:rFonts w:ascii="Arial" w:eastAsia="Times New Roman" w:hAnsi="Arial" w:cs="Arial"/>
          <w:sz w:val="24"/>
          <w:szCs w:val="24"/>
          <w:lang w:val="en" w:eastAsia="en-GB"/>
        </w:rPr>
        <w:t xml:space="preserve"> for Child Protection in addressing these concerns.</w:t>
      </w:r>
    </w:p>
    <w:p w14:paraId="7816C558" w14:textId="77777777" w:rsidR="000F62EB" w:rsidRPr="001D06E7" w:rsidRDefault="000F62EB" w:rsidP="00935C34">
      <w:pPr>
        <w:shd w:val="clear" w:color="auto" w:fill="FFFFFF"/>
        <w:spacing w:before="270" w:after="270" w:line="288" w:lineRule="atLeast"/>
        <w:ind w:left="720"/>
        <w:rPr>
          <w:rFonts w:ascii="Arial" w:eastAsia="Times New Roman" w:hAnsi="Arial" w:cs="Arial"/>
          <w:sz w:val="24"/>
          <w:szCs w:val="24"/>
          <w:lang w:val="en" w:eastAsia="en-GB"/>
        </w:rPr>
      </w:pPr>
      <w:r w:rsidRPr="001D06E7">
        <w:rPr>
          <w:rFonts w:ascii="Arial" w:eastAsia="Times New Roman" w:hAnsi="Arial" w:cs="Arial"/>
          <w:sz w:val="24"/>
          <w:szCs w:val="24"/>
          <w:lang w:val="en" w:eastAsia="en-GB"/>
        </w:rPr>
        <w:t>Where there is significant evidence that a girl is pregnant despite repeated denial, such as:</w:t>
      </w:r>
    </w:p>
    <w:p w14:paraId="1C9DAE4B" w14:textId="77777777" w:rsidR="000F62EB" w:rsidRPr="001D06E7" w:rsidRDefault="000F62EB" w:rsidP="00935C34">
      <w:pPr>
        <w:numPr>
          <w:ilvl w:val="0"/>
          <w:numId w:val="4"/>
        </w:numPr>
        <w:shd w:val="clear" w:color="auto" w:fill="FFFFFF"/>
        <w:tabs>
          <w:tab w:val="clear" w:pos="720"/>
          <w:tab w:val="num" w:pos="1440"/>
        </w:tabs>
        <w:spacing w:before="100" w:beforeAutospacing="1" w:after="100" w:afterAutospacing="1" w:line="312" w:lineRule="atLeast"/>
        <w:ind w:left="1500" w:right="720"/>
        <w:rPr>
          <w:rFonts w:ascii="Arial" w:eastAsia="Times New Roman" w:hAnsi="Arial" w:cs="Arial"/>
          <w:sz w:val="24"/>
          <w:szCs w:val="24"/>
          <w:lang w:val="en" w:eastAsia="en-GB"/>
        </w:rPr>
      </w:pPr>
      <w:r w:rsidRPr="001D06E7">
        <w:rPr>
          <w:rFonts w:ascii="Arial" w:eastAsia="Times New Roman" w:hAnsi="Arial" w:cs="Arial"/>
          <w:sz w:val="24"/>
          <w:szCs w:val="24"/>
          <w:lang w:val="en" w:eastAsia="en-GB"/>
        </w:rPr>
        <w:t>increased weight or attempts to lose weight</w:t>
      </w:r>
    </w:p>
    <w:p w14:paraId="68342752" w14:textId="77777777" w:rsidR="000F62EB" w:rsidRPr="001D06E7" w:rsidRDefault="000F62EB" w:rsidP="00935C34">
      <w:pPr>
        <w:numPr>
          <w:ilvl w:val="0"/>
          <w:numId w:val="4"/>
        </w:numPr>
        <w:shd w:val="clear" w:color="auto" w:fill="FFFFFF"/>
        <w:spacing w:before="100" w:beforeAutospacing="1" w:after="100" w:afterAutospacing="1" w:line="312" w:lineRule="atLeast"/>
        <w:ind w:left="1500" w:right="720"/>
        <w:rPr>
          <w:rFonts w:ascii="Arial" w:eastAsia="Times New Roman" w:hAnsi="Arial" w:cs="Arial"/>
          <w:sz w:val="24"/>
          <w:szCs w:val="24"/>
          <w:lang w:val="en" w:eastAsia="en-GB"/>
        </w:rPr>
      </w:pPr>
      <w:r w:rsidRPr="001D06E7">
        <w:rPr>
          <w:rFonts w:ascii="Arial" w:eastAsia="Times New Roman" w:hAnsi="Arial" w:cs="Arial"/>
          <w:sz w:val="24"/>
          <w:szCs w:val="24"/>
          <w:lang w:val="en" w:eastAsia="en-GB"/>
        </w:rPr>
        <w:t>wearing uncharacteristically baggy clothing</w:t>
      </w:r>
    </w:p>
    <w:p w14:paraId="33D557D8" w14:textId="77777777" w:rsidR="000F62EB" w:rsidRPr="001D06E7" w:rsidRDefault="000F62EB" w:rsidP="00935C34">
      <w:pPr>
        <w:numPr>
          <w:ilvl w:val="0"/>
          <w:numId w:val="4"/>
        </w:numPr>
        <w:shd w:val="clear" w:color="auto" w:fill="FFFFFF"/>
        <w:spacing w:before="100" w:beforeAutospacing="1" w:after="100" w:afterAutospacing="1" w:line="312" w:lineRule="atLeast"/>
        <w:ind w:left="1500" w:right="720"/>
        <w:rPr>
          <w:rFonts w:ascii="Arial" w:eastAsia="Times New Roman" w:hAnsi="Arial" w:cs="Arial"/>
          <w:sz w:val="24"/>
          <w:szCs w:val="24"/>
          <w:lang w:val="en" w:eastAsia="en-GB"/>
        </w:rPr>
      </w:pPr>
      <w:r w:rsidRPr="001D06E7">
        <w:rPr>
          <w:rFonts w:ascii="Arial" w:eastAsia="Times New Roman" w:hAnsi="Arial" w:cs="Arial"/>
          <w:sz w:val="24"/>
          <w:szCs w:val="24"/>
          <w:lang w:val="en" w:eastAsia="en-GB"/>
        </w:rPr>
        <w:t>concerns expressed by friends</w:t>
      </w:r>
    </w:p>
    <w:p w14:paraId="1A97D841" w14:textId="77777777" w:rsidR="000F62EB" w:rsidRPr="001D06E7" w:rsidRDefault="000F62EB" w:rsidP="00935C34">
      <w:pPr>
        <w:numPr>
          <w:ilvl w:val="0"/>
          <w:numId w:val="4"/>
        </w:numPr>
        <w:shd w:val="clear" w:color="auto" w:fill="FFFFFF"/>
        <w:spacing w:before="100" w:beforeAutospacing="1" w:after="100" w:afterAutospacing="1" w:line="312" w:lineRule="atLeast"/>
        <w:ind w:left="1500" w:right="720"/>
        <w:rPr>
          <w:rFonts w:ascii="Arial" w:eastAsia="Times New Roman" w:hAnsi="Arial" w:cs="Arial"/>
          <w:sz w:val="24"/>
          <w:szCs w:val="24"/>
          <w:lang w:val="en" w:eastAsia="en-GB"/>
        </w:rPr>
      </w:pPr>
      <w:r w:rsidRPr="001D06E7">
        <w:rPr>
          <w:rFonts w:ascii="Arial" w:eastAsia="Times New Roman" w:hAnsi="Arial" w:cs="Arial"/>
          <w:sz w:val="24"/>
          <w:szCs w:val="24"/>
          <w:lang w:val="en" w:eastAsia="en-GB"/>
        </w:rPr>
        <w:t xml:space="preserve">repeated </w:t>
      </w:r>
      <w:proofErr w:type="spellStart"/>
      <w:r w:rsidRPr="001D06E7">
        <w:rPr>
          <w:rFonts w:ascii="Arial" w:eastAsia="Times New Roman" w:hAnsi="Arial" w:cs="Arial"/>
          <w:sz w:val="24"/>
          <w:szCs w:val="24"/>
          <w:lang w:val="en" w:eastAsia="en-GB"/>
        </w:rPr>
        <w:t>rumours</w:t>
      </w:r>
      <w:proofErr w:type="spellEnd"/>
      <w:r w:rsidRPr="001D06E7">
        <w:rPr>
          <w:rFonts w:ascii="Arial" w:eastAsia="Times New Roman" w:hAnsi="Arial" w:cs="Arial"/>
          <w:sz w:val="24"/>
          <w:szCs w:val="24"/>
          <w:lang w:val="en" w:eastAsia="en-GB"/>
        </w:rPr>
        <w:t xml:space="preserve"> around school</w:t>
      </w:r>
    </w:p>
    <w:p w14:paraId="4E5006D6" w14:textId="77777777" w:rsidR="000F62EB" w:rsidRPr="001D06E7" w:rsidRDefault="000F62EB" w:rsidP="00935C34">
      <w:pPr>
        <w:numPr>
          <w:ilvl w:val="0"/>
          <w:numId w:val="4"/>
        </w:numPr>
        <w:shd w:val="clear" w:color="auto" w:fill="FFFFFF"/>
        <w:spacing w:before="100" w:beforeAutospacing="1" w:after="100" w:afterAutospacing="1" w:line="312" w:lineRule="atLeast"/>
        <w:ind w:left="1500" w:right="720"/>
        <w:rPr>
          <w:rFonts w:ascii="Arial" w:eastAsia="Times New Roman" w:hAnsi="Arial" w:cs="Arial"/>
          <w:sz w:val="24"/>
          <w:szCs w:val="24"/>
          <w:lang w:val="en" w:eastAsia="en-GB"/>
        </w:rPr>
      </w:pPr>
      <w:r w:rsidRPr="001D06E7">
        <w:rPr>
          <w:rFonts w:ascii="Arial" w:eastAsia="Times New Roman" w:hAnsi="Arial" w:cs="Arial"/>
          <w:sz w:val="24"/>
          <w:szCs w:val="24"/>
          <w:lang w:val="en" w:eastAsia="en-GB"/>
        </w:rPr>
        <w:t>uncharacteristically withdrawn or moody behaviour</w:t>
      </w:r>
    </w:p>
    <w:p w14:paraId="6F2315AF" w14:textId="77777777" w:rsidR="000F62EB" w:rsidRPr="001D06E7" w:rsidRDefault="000F62EB" w:rsidP="00935C34">
      <w:pPr>
        <w:shd w:val="clear" w:color="auto" w:fill="FFFFFF"/>
        <w:spacing w:before="270" w:after="270" w:line="288" w:lineRule="atLeast"/>
        <w:ind w:left="720"/>
        <w:rPr>
          <w:rFonts w:ascii="Arial" w:eastAsia="Times New Roman" w:hAnsi="Arial" w:cs="Arial"/>
          <w:sz w:val="24"/>
          <w:szCs w:val="24"/>
          <w:lang w:val="en" w:eastAsia="en-GB"/>
        </w:rPr>
      </w:pPr>
      <w:r w:rsidRPr="001D06E7">
        <w:rPr>
          <w:rFonts w:ascii="Arial" w:eastAsia="Times New Roman" w:hAnsi="Arial" w:cs="Arial"/>
          <w:sz w:val="24"/>
          <w:szCs w:val="24"/>
          <w:lang w:val="en" w:eastAsia="en-GB"/>
        </w:rPr>
        <w:t>Staff working in educational settings should try to encourage the pupil to discuss her situation, through normal pastoral support systems, as they would any other sensitive problem. However, where they still face total denial further action should be considered. Negotiating the early assistance of or referral to the School Nurse may be appropriate in these circumstances</w:t>
      </w:r>
    </w:p>
    <w:p w14:paraId="3003C187" w14:textId="77777777" w:rsidR="0023356E" w:rsidRPr="001D06E7" w:rsidRDefault="000F62EB" w:rsidP="00935C34">
      <w:pPr>
        <w:shd w:val="clear" w:color="auto" w:fill="FFFFFF"/>
        <w:spacing w:before="270" w:after="270" w:line="288" w:lineRule="atLeast"/>
        <w:ind w:left="720"/>
        <w:rPr>
          <w:rFonts w:ascii="Arial" w:eastAsia="Times New Roman" w:hAnsi="Arial" w:cs="Arial"/>
          <w:sz w:val="24"/>
          <w:szCs w:val="24"/>
          <w:lang w:val="en" w:eastAsia="en-GB"/>
        </w:rPr>
      </w:pPr>
      <w:r w:rsidRPr="001D06E7">
        <w:rPr>
          <w:rFonts w:ascii="Arial" w:eastAsia="Times New Roman" w:hAnsi="Arial" w:cs="Arial"/>
          <w:sz w:val="24"/>
          <w:szCs w:val="24"/>
          <w:lang w:val="en" w:eastAsia="en-GB"/>
        </w:rPr>
        <w:t>Education staff may often feel the matter can be resolved through discussion with the parent of th</w:t>
      </w:r>
      <w:r w:rsidR="003F5812" w:rsidRPr="001D06E7">
        <w:rPr>
          <w:rFonts w:ascii="Arial" w:eastAsia="Times New Roman" w:hAnsi="Arial" w:cs="Arial"/>
          <w:sz w:val="24"/>
          <w:szCs w:val="24"/>
          <w:lang w:val="en" w:eastAsia="en-GB"/>
        </w:rPr>
        <w:t xml:space="preserve">e young woman or girl. However, this must be </w:t>
      </w:r>
      <w:r w:rsidRPr="001D06E7">
        <w:rPr>
          <w:rFonts w:ascii="Arial" w:eastAsia="Times New Roman" w:hAnsi="Arial" w:cs="Arial"/>
          <w:sz w:val="24"/>
          <w:szCs w:val="24"/>
          <w:lang w:val="en" w:eastAsia="en-GB"/>
        </w:rPr>
        <w:t xml:space="preserve">discussed and the Designated Child Protection </w:t>
      </w:r>
      <w:r w:rsidR="003F5812" w:rsidRPr="001D06E7">
        <w:rPr>
          <w:rFonts w:ascii="Arial" w:eastAsia="Times New Roman" w:hAnsi="Arial" w:cs="Arial"/>
          <w:sz w:val="24"/>
          <w:szCs w:val="24"/>
          <w:lang w:val="en" w:eastAsia="en-GB"/>
        </w:rPr>
        <w:t>Lead.</w:t>
      </w:r>
    </w:p>
    <w:p w14:paraId="1B2421B3" w14:textId="77777777" w:rsidR="003F5812" w:rsidRPr="001D06E7" w:rsidRDefault="003F5812" w:rsidP="00935C34">
      <w:pPr>
        <w:shd w:val="clear" w:color="auto" w:fill="FFFFFF"/>
        <w:spacing w:before="270" w:after="270" w:line="288" w:lineRule="atLeast"/>
        <w:ind w:left="720"/>
        <w:rPr>
          <w:rFonts w:ascii="Arial" w:eastAsia="Times New Roman" w:hAnsi="Arial" w:cs="Arial"/>
          <w:sz w:val="24"/>
          <w:szCs w:val="24"/>
          <w:lang w:val="en" w:eastAsia="en-GB"/>
        </w:rPr>
      </w:pPr>
      <w:r w:rsidRPr="001D06E7">
        <w:rPr>
          <w:rFonts w:ascii="Arial" w:eastAsia="Times New Roman" w:hAnsi="Arial" w:cs="Arial"/>
          <w:sz w:val="24"/>
          <w:szCs w:val="24"/>
          <w:lang w:val="en" w:eastAsia="en-GB"/>
        </w:rPr>
        <w:t>Professionals who are in contact with girls not attending school should consider the possibility that pregnancy may be a cause for non-attendance.</w:t>
      </w:r>
    </w:p>
    <w:p w14:paraId="542D98B5" w14:textId="77777777" w:rsidR="000F62EB" w:rsidRPr="001D06E7" w:rsidRDefault="000F62EB" w:rsidP="00935C34">
      <w:pPr>
        <w:shd w:val="clear" w:color="auto" w:fill="FFFFFF"/>
        <w:spacing w:before="270" w:after="270" w:line="288" w:lineRule="atLeast"/>
        <w:ind w:left="720"/>
        <w:rPr>
          <w:rFonts w:ascii="Arial" w:eastAsia="Times New Roman" w:hAnsi="Arial" w:cs="Arial"/>
          <w:sz w:val="24"/>
          <w:szCs w:val="24"/>
          <w:lang w:val="en" w:eastAsia="en-GB"/>
        </w:rPr>
      </w:pPr>
      <w:r w:rsidRPr="001D06E7">
        <w:rPr>
          <w:rFonts w:ascii="Arial" w:eastAsia="Times New Roman" w:hAnsi="Arial" w:cs="Arial"/>
          <w:sz w:val="24"/>
          <w:szCs w:val="24"/>
          <w:lang w:val="en" w:eastAsia="en-GB"/>
        </w:rPr>
        <w:t>It will be beneficial to convene a multi</w:t>
      </w:r>
      <w:r w:rsidR="00AD0767">
        <w:rPr>
          <w:rFonts w:ascii="Arial" w:eastAsia="Times New Roman" w:hAnsi="Arial" w:cs="Arial"/>
          <w:sz w:val="24"/>
          <w:szCs w:val="24"/>
          <w:lang w:val="en" w:eastAsia="en-GB"/>
        </w:rPr>
        <w:t>-agency meeting to include the D</w:t>
      </w:r>
      <w:r w:rsidRPr="001D06E7">
        <w:rPr>
          <w:rFonts w:ascii="Arial" w:eastAsia="Times New Roman" w:hAnsi="Arial" w:cs="Arial"/>
          <w:sz w:val="24"/>
          <w:szCs w:val="24"/>
          <w:lang w:val="en" w:eastAsia="en-GB"/>
        </w:rPr>
        <w:t>e</w:t>
      </w:r>
      <w:r w:rsidR="00AD0767">
        <w:rPr>
          <w:rFonts w:ascii="Arial" w:eastAsia="Times New Roman" w:hAnsi="Arial" w:cs="Arial"/>
          <w:sz w:val="24"/>
          <w:szCs w:val="24"/>
          <w:lang w:val="en" w:eastAsia="en-GB"/>
        </w:rPr>
        <w:t>signated Safeguarding</w:t>
      </w:r>
      <w:r w:rsidR="003F5812" w:rsidRPr="001D06E7">
        <w:rPr>
          <w:rFonts w:ascii="Arial" w:eastAsia="Times New Roman" w:hAnsi="Arial" w:cs="Arial"/>
          <w:sz w:val="24"/>
          <w:szCs w:val="24"/>
          <w:lang w:val="en" w:eastAsia="en-GB"/>
        </w:rPr>
        <w:t xml:space="preserve"> Lead</w:t>
      </w:r>
      <w:r w:rsidRPr="001D06E7">
        <w:rPr>
          <w:rFonts w:ascii="Arial" w:eastAsia="Times New Roman" w:hAnsi="Arial" w:cs="Arial"/>
          <w:sz w:val="24"/>
          <w:szCs w:val="24"/>
          <w:lang w:val="en" w:eastAsia="en-GB"/>
        </w:rPr>
        <w:t xml:space="preserve">, Education Welfare Officer, School </w:t>
      </w:r>
      <w:proofErr w:type="gramStart"/>
      <w:r w:rsidRPr="001D06E7">
        <w:rPr>
          <w:rFonts w:ascii="Arial" w:eastAsia="Times New Roman" w:hAnsi="Arial" w:cs="Arial"/>
          <w:sz w:val="24"/>
          <w:szCs w:val="24"/>
          <w:lang w:val="en" w:eastAsia="en-GB"/>
        </w:rPr>
        <w:t>Nurse</w:t>
      </w:r>
      <w:proofErr w:type="gramEnd"/>
      <w:r w:rsidRPr="001D06E7">
        <w:rPr>
          <w:rFonts w:ascii="Arial" w:eastAsia="Times New Roman" w:hAnsi="Arial" w:cs="Arial"/>
          <w:sz w:val="24"/>
          <w:szCs w:val="24"/>
          <w:lang w:val="en" w:eastAsia="en-GB"/>
        </w:rPr>
        <w:t xml:space="preserve"> and </w:t>
      </w:r>
      <w:r w:rsidR="003F5812" w:rsidRPr="001D06E7">
        <w:rPr>
          <w:rFonts w:ascii="Arial" w:eastAsia="Times New Roman" w:hAnsi="Arial" w:cs="Arial"/>
          <w:sz w:val="24"/>
          <w:szCs w:val="24"/>
          <w:lang w:val="en" w:eastAsia="en-GB"/>
        </w:rPr>
        <w:t xml:space="preserve">other appropriate </w:t>
      </w:r>
      <w:r w:rsidR="003F5812" w:rsidRPr="001D06E7">
        <w:rPr>
          <w:rFonts w:ascii="Arial" w:eastAsia="Times New Roman" w:hAnsi="Arial" w:cs="Arial"/>
          <w:sz w:val="24"/>
          <w:szCs w:val="24"/>
          <w:lang w:val="en" w:eastAsia="en-GB"/>
        </w:rPr>
        <w:lastRenderedPageBreak/>
        <w:t xml:space="preserve">professionals and undertake an Early Help Assessment. As a result of the Early Help Assessment, it may be necessary to make a </w:t>
      </w:r>
      <w:r w:rsidR="00AD0767">
        <w:rPr>
          <w:rFonts w:ascii="Arial" w:eastAsia="Times New Roman" w:hAnsi="Arial" w:cs="Arial"/>
          <w:sz w:val="24"/>
          <w:szCs w:val="24"/>
          <w:lang w:val="en" w:eastAsia="en-GB"/>
        </w:rPr>
        <w:t>referral to the MASH</w:t>
      </w:r>
      <w:r w:rsidR="003F5812" w:rsidRPr="001D06E7">
        <w:rPr>
          <w:rFonts w:ascii="Arial" w:eastAsia="Times New Roman" w:hAnsi="Arial" w:cs="Arial"/>
          <w:sz w:val="24"/>
          <w:szCs w:val="24"/>
          <w:lang w:val="en" w:eastAsia="en-GB"/>
        </w:rPr>
        <w:t>.</w:t>
      </w:r>
    </w:p>
    <w:p w14:paraId="744838EF" w14:textId="77777777" w:rsidR="00DB6A94" w:rsidRPr="00F555FD" w:rsidRDefault="000F62EB" w:rsidP="00935C34">
      <w:pPr>
        <w:shd w:val="clear" w:color="auto" w:fill="FFFFFF"/>
        <w:spacing w:before="270" w:line="288" w:lineRule="atLeast"/>
        <w:ind w:left="720"/>
        <w:rPr>
          <w:rFonts w:ascii="Arial" w:eastAsia="Times New Roman" w:hAnsi="Arial" w:cs="Arial"/>
          <w:sz w:val="24"/>
          <w:szCs w:val="24"/>
          <w:lang w:val="en" w:eastAsia="en-GB"/>
        </w:rPr>
      </w:pPr>
      <w:r w:rsidRPr="001D06E7">
        <w:rPr>
          <w:rFonts w:ascii="Arial" w:eastAsia="Times New Roman" w:hAnsi="Arial" w:cs="Arial"/>
          <w:sz w:val="24"/>
          <w:szCs w:val="24"/>
          <w:lang w:val="en" w:eastAsia="en-GB"/>
        </w:rPr>
        <w:t>As with any referral to the releva</w:t>
      </w:r>
      <w:r w:rsidR="00AD0767">
        <w:rPr>
          <w:rFonts w:ascii="Arial" w:eastAsia="Times New Roman" w:hAnsi="Arial" w:cs="Arial"/>
          <w:sz w:val="24"/>
          <w:szCs w:val="24"/>
          <w:lang w:val="en" w:eastAsia="en-GB"/>
        </w:rPr>
        <w:t>nt MASH</w:t>
      </w:r>
      <w:r w:rsidRPr="001D06E7">
        <w:rPr>
          <w:rFonts w:ascii="Arial" w:eastAsia="Times New Roman" w:hAnsi="Arial" w:cs="Arial"/>
          <w:sz w:val="24"/>
          <w:szCs w:val="24"/>
          <w:lang w:val="en" w:eastAsia="en-GB"/>
        </w:rPr>
        <w:t>, the parents and the young woman should be informed, unless in so doing there would be significant concern for the young woman’s welfare, or that of the unborn child.</w:t>
      </w:r>
    </w:p>
    <w:p w14:paraId="11BD1938" w14:textId="77777777" w:rsidR="000F62EB" w:rsidRPr="001D06E7" w:rsidRDefault="00935C34" w:rsidP="000F62EB">
      <w:pPr>
        <w:shd w:val="clear" w:color="auto" w:fill="FFFFFF"/>
        <w:spacing w:before="270" w:after="270" w:line="288" w:lineRule="atLeast"/>
        <w:rPr>
          <w:rFonts w:ascii="Arial" w:eastAsia="Times New Roman" w:hAnsi="Arial" w:cs="Arial"/>
          <w:b/>
          <w:sz w:val="24"/>
          <w:szCs w:val="24"/>
          <w:lang w:val="en" w:eastAsia="en-GB"/>
        </w:rPr>
      </w:pPr>
      <w:r w:rsidRPr="00935C34">
        <w:rPr>
          <w:rFonts w:ascii="Arial" w:eastAsia="Times New Roman" w:hAnsi="Arial" w:cs="Arial"/>
          <w:sz w:val="24"/>
          <w:szCs w:val="24"/>
          <w:lang w:val="en" w:eastAsia="en-GB"/>
        </w:rPr>
        <w:t>4.2</w:t>
      </w:r>
      <w:r>
        <w:rPr>
          <w:rFonts w:ascii="Arial" w:eastAsia="Times New Roman" w:hAnsi="Arial" w:cs="Arial"/>
          <w:b/>
          <w:sz w:val="24"/>
          <w:szCs w:val="24"/>
          <w:lang w:val="en" w:eastAsia="en-GB"/>
        </w:rPr>
        <w:tab/>
      </w:r>
      <w:r w:rsidR="00A926E1">
        <w:rPr>
          <w:rFonts w:ascii="Arial" w:eastAsia="Times New Roman" w:hAnsi="Arial" w:cs="Arial"/>
          <w:b/>
          <w:sz w:val="24"/>
          <w:szCs w:val="24"/>
          <w:lang w:val="en" w:eastAsia="en-GB"/>
        </w:rPr>
        <w:t>Health</w:t>
      </w:r>
      <w:r w:rsidR="000B30E4">
        <w:rPr>
          <w:rFonts w:ascii="Arial" w:eastAsia="Times New Roman" w:hAnsi="Arial" w:cs="Arial"/>
          <w:b/>
          <w:sz w:val="24"/>
          <w:szCs w:val="24"/>
          <w:lang w:val="en" w:eastAsia="en-GB"/>
        </w:rPr>
        <w:t xml:space="preserve"> Care Professionals</w:t>
      </w:r>
    </w:p>
    <w:p w14:paraId="1E7D3E81" w14:textId="77777777" w:rsidR="00A8075A" w:rsidRPr="001D06E7" w:rsidRDefault="00370953" w:rsidP="00935C34">
      <w:pPr>
        <w:shd w:val="clear" w:color="auto" w:fill="FFFFFF"/>
        <w:spacing w:before="270" w:after="270" w:line="288" w:lineRule="atLeast"/>
        <w:ind w:left="720"/>
        <w:rPr>
          <w:rFonts w:ascii="Arial" w:eastAsia="Times New Roman" w:hAnsi="Arial" w:cs="Arial"/>
          <w:sz w:val="24"/>
          <w:szCs w:val="24"/>
          <w:lang w:val="en" w:eastAsia="en-GB"/>
        </w:rPr>
      </w:pPr>
      <w:r w:rsidRPr="001D06E7">
        <w:rPr>
          <w:rFonts w:ascii="Arial" w:eastAsia="Times New Roman" w:hAnsi="Arial" w:cs="Arial"/>
          <w:sz w:val="24"/>
          <w:szCs w:val="24"/>
          <w:lang w:val="en" w:eastAsia="en-GB"/>
        </w:rPr>
        <w:t xml:space="preserve">All health professionals have a duty to </w:t>
      </w:r>
      <w:r w:rsidR="00AD0767">
        <w:rPr>
          <w:rFonts w:ascii="Arial" w:eastAsia="Times New Roman" w:hAnsi="Arial" w:cs="Arial"/>
          <w:sz w:val="24"/>
          <w:szCs w:val="24"/>
          <w:lang w:val="en" w:eastAsia="en-GB"/>
        </w:rPr>
        <w:t>use Wolverhampton Threshold document guidance and the Strengthening Families Pathway to safeguard</w:t>
      </w:r>
      <w:r w:rsidRPr="001D06E7">
        <w:rPr>
          <w:rFonts w:ascii="Arial" w:eastAsia="Times New Roman" w:hAnsi="Arial" w:cs="Arial"/>
          <w:sz w:val="24"/>
          <w:szCs w:val="24"/>
          <w:lang w:val="en" w:eastAsia="en-GB"/>
        </w:rPr>
        <w:t xml:space="preserve"> the unborn/baby.  </w:t>
      </w:r>
    </w:p>
    <w:p w14:paraId="45D3A771" w14:textId="77777777" w:rsidR="000B30E4" w:rsidRPr="00885468" w:rsidRDefault="00AA551F" w:rsidP="00885468">
      <w:pPr>
        <w:shd w:val="clear" w:color="auto" w:fill="FFFFFF"/>
        <w:spacing w:before="270" w:line="288" w:lineRule="atLeast"/>
        <w:ind w:left="720"/>
        <w:rPr>
          <w:rFonts w:ascii="Arial" w:eastAsia="Times New Roman" w:hAnsi="Arial" w:cs="Arial"/>
          <w:sz w:val="24"/>
          <w:szCs w:val="24"/>
          <w:lang w:eastAsia="en-GB"/>
        </w:rPr>
      </w:pPr>
      <w:r w:rsidRPr="001D06E7">
        <w:rPr>
          <w:rFonts w:ascii="Arial" w:eastAsia="Times New Roman" w:hAnsi="Arial" w:cs="Arial"/>
          <w:sz w:val="24"/>
          <w:szCs w:val="24"/>
          <w:lang w:val="en" w:eastAsia="en-GB"/>
        </w:rPr>
        <w:t>Good communication between health professionals is key to ensure positive outcomes for the women and children of Wolverhampton.</w:t>
      </w:r>
      <w:r w:rsidR="000F62EB" w:rsidRPr="001D06E7">
        <w:rPr>
          <w:rFonts w:ascii="Arial" w:eastAsia="Times New Roman" w:hAnsi="Arial" w:cs="Arial"/>
          <w:sz w:val="24"/>
          <w:szCs w:val="24"/>
          <w:lang w:val="en" w:eastAsia="en-GB"/>
        </w:rPr>
        <w:t xml:space="preserve"> </w:t>
      </w:r>
      <w:r w:rsidR="00BD193A" w:rsidRPr="00BD193A">
        <w:rPr>
          <w:rFonts w:ascii="Arial" w:eastAsia="Times New Roman" w:hAnsi="Arial" w:cs="Arial"/>
          <w:sz w:val="24"/>
          <w:szCs w:val="24"/>
          <w:lang w:eastAsia="en-GB"/>
        </w:rPr>
        <w:t>All health professionals have a duty to consider an Early Help Assessment and work with other professionals to support the unborn/baby/young child</w:t>
      </w:r>
      <w:proofErr w:type="gramStart"/>
      <w:r w:rsidR="00BD193A" w:rsidRPr="00BD193A">
        <w:rPr>
          <w:rFonts w:ascii="Arial" w:eastAsia="Times New Roman" w:hAnsi="Arial" w:cs="Arial"/>
          <w:sz w:val="24"/>
          <w:szCs w:val="24"/>
          <w:lang w:eastAsia="en-GB"/>
        </w:rPr>
        <w:t>. .</w:t>
      </w:r>
      <w:proofErr w:type="gramEnd"/>
      <w:r w:rsidR="00BD193A" w:rsidRPr="00BD193A">
        <w:rPr>
          <w:rFonts w:ascii="Arial" w:eastAsia="Times New Roman" w:hAnsi="Arial" w:cs="Arial"/>
          <w:sz w:val="24"/>
          <w:szCs w:val="24"/>
          <w:lang w:eastAsia="en-GB"/>
        </w:rPr>
        <w:t xml:space="preserve"> As a result of the Early Help Assessment, it may be necessary to make a referral to Children Social Care. </w:t>
      </w:r>
    </w:p>
    <w:p w14:paraId="63CB65F4" w14:textId="77777777" w:rsidR="002C0FCF" w:rsidRDefault="002C0FCF" w:rsidP="00A926E1">
      <w:pPr>
        <w:shd w:val="clear" w:color="auto" w:fill="FFFFFF"/>
        <w:spacing w:before="270" w:line="288" w:lineRule="atLeast"/>
        <w:ind w:left="720"/>
        <w:rPr>
          <w:rFonts w:ascii="Arial" w:eastAsia="Times New Roman" w:hAnsi="Arial" w:cs="Arial"/>
          <w:color w:val="C00000"/>
          <w:sz w:val="24"/>
          <w:szCs w:val="24"/>
          <w:lang w:val="en" w:eastAsia="en-GB"/>
        </w:rPr>
      </w:pPr>
    </w:p>
    <w:p w14:paraId="0D131B8F" w14:textId="77777777" w:rsidR="002C0FCF" w:rsidRPr="00AE2879" w:rsidRDefault="002C0FCF" w:rsidP="002C0FCF">
      <w:pPr>
        <w:shd w:val="clear" w:color="auto" w:fill="FFFFFF"/>
        <w:spacing w:before="270" w:line="288" w:lineRule="atLeast"/>
        <w:rPr>
          <w:rFonts w:ascii="Arial" w:eastAsia="Times New Roman" w:hAnsi="Arial" w:cs="Arial"/>
          <w:sz w:val="24"/>
          <w:szCs w:val="24"/>
          <w:lang w:eastAsia="en-GB"/>
        </w:rPr>
      </w:pPr>
      <w:r w:rsidRPr="00AE2879">
        <w:rPr>
          <w:rFonts w:ascii="Arial" w:eastAsia="Times New Roman" w:hAnsi="Arial" w:cs="Arial"/>
          <w:sz w:val="24"/>
          <w:szCs w:val="24"/>
          <w:lang w:eastAsia="en-GB"/>
        </w:rPr>
        <w:t xml:space="preserve">4.2.1 </w:t>
      </w:r>
      <w:r w:rsidRPr="00AE2879">
        <w:rPr>
          <w:rFonts w:ascii="Arial" w:eastAsia="Times New Roman" w:hAnsi="Arial" w:cs="Arial"/>
          <w:b/>
          <w:bCs/>
          <w:sz w:val="24"/>
          <w:szCs w:val="24"/>
          <w:lang w:eastAsia="en-GB"/>
        </w:rPr>
        <w:t xml:space="preserve">Midwives </w:t>
      </w:r>
    </w:p>
    <w:p w14:paraId="3114EF3A" w14:textId="77777777" w:rsidR="002C0FCF" w:rsidRPr="00AE2879" w:rsidRDefault="002C0FCF" w:rsidP="002C0FCF">
      <w:pPr>
        <w:shd w:val="clear" w:color="auto" w:fill="FFFFFF"/>
        <w:spacing w:before="270" w:line="288" w:lineRule="atLeast"/>
        <w:ind w:left="720"/>
        <w:rPr>
          <w:rFonts w:ascii="Arial" w:eastAsia="Times New Roman" w:hAnsi="Arial" w:cs="Arial"/>
          <w:sz w:val="24"/>
          <w:szCs w:val="24"/>
          <w:lang w:eastAsia="en-GB"/>
        </w:rPr>
      </w:pPr>
      <w:r w:rsidRPr="00AE2879">
        <w:rPr>
          <w:rFonts w:ascii="Arial" w:eastAsia="Times New Roman" w:hAnsi="Arial" w:cs="Arial"/>
          <w:sz w:val="24"/>
          <w:szCs w:val="24"/>
          <w:lang w:eastAsia="en-GB"/>
        </w:rPr>
        <w:t>If booking for antenatal care is after 20 weeks gestation, the reason for this must be explored by the midwife and the Named Midwife for Safeguarding informed</w:t>
      </w:r>
    </w:p>
    <w:p w14:paraId="0B2A5958" w14:textId="77777777" w:rsidR="002C0FCF" w:rsidRPr="00AE2879" w:rsidRDefault="002C0FCF" w:rsidP="002C0FCF">
      <w:pPr>
        <w:shd w:val="clear" w:color="auto" w:fill="FFFFFF"/>
        <w:spacing w:before="270" w:line="288" w:lineRule="atLeast"/>
        <w:ind w:left="720"/>
        <w:rPr>
          <w:rFonts w:ascii="Arial" w:eastAsia="Times New Roman" w:hAnsi="Arial" w:cs="Arial"/>
          <w:sz w:val="24"/>
          <w:szCs w:val="24"/>
          <w:lang w:eastAsia="en-GB"/>
        </w:rPr>
      </w:pPr>
      <w:r w:rsidRPr="00AE2879">
        <w:rPr>
          <w:rFonts w:ascii="Arial" w:eastAsia="Times New Roman" w:hAnsi="Arial" w:cs="Arial"/>
          <w:sz w:val="24"/>
          <w:szCs w:val="24"/>
          <w:lang w:eastAsia="en-GB"/>
        </w:rPr>
        <w:t xml:space="preserve">If there is a cause for concern a referral should be made to the relevant Children’s Social Care. The young girl / woman must be informed that the referral has been made, unless there are significant child protection concerns. </w:t>
      </w:r>
    </w:p>
    <w:p w14:paraId="72B22D34" w14:textId="77777777" w:rsidR="002C0FCF" w:rsidRPr="00AE2879" w:rsidRDefault="002C0FCF" w:rsidP="002C0FCF">
      <w:pPr>
        <w:shd w:val="clear" w:color="auto" w:fill="FFFFFF"/>
        <w:spacing w:before="270" w:line="288" w:lineRule="atLeast"/>
        <w:ind w:left="720"/>
        <w:rPr>
          <w:rFonts w:ascii="Arial" w:eastAsia="Times New Roman" w:hAnsi="Arial" w:cs="Arial"/>
          <w:sz w:val="24"/>
          <w:szCs w:val="24"/>
          <w:lang w:eastAsia="en-GB"/>
        </w:rPr>
      </w:pPr>
      <w:r w:rsidRPr="00AE2879">
        <w:rPr>
          <w:rFonts w:ascii="Arial" w:eastAsia="Times New Roman" w:hAnsi="Arial" w:cs="Arial"/>
          <w:sz w:val="24"/>
          <w:szCs w:val="24"/>
          <w:lang w:eastAsia="en-GB"/>
        </w:rPr>
        <w:t xml:space="preserve">If a woman arrives at the hospital in labour or following an unassisted delivery, where pregnancy is </w:t>
      </w:r>
      <w:proofErr w:type="spellStart"/>
      <w:r w:rsidRPr="00AE2879">
        <w:rPr>
          <w:rFonts w:ascii="Arial" w:eastAsia="Times New Roman" w:hAnsi="Arial" w:cs="Arial"/>
          <w:sz w:val="24"/>
          <w:szCs w:val="24"/>
          <w:lang w:eastAsia="en-GB"/>
        </w:rPr>
        <w:t>unbooked</w:t>
      </w:r>
      <w:proofErr w:type="spellEnd"/>
      <w:r w:rsidRPr="00AE2879">
        <w:rPr>
          <w:rFonts w:ascii="Arial" w:eastAsia="Times New Roman" w:hAnsi="Arial" w:cs="Arial"/>
          <w:sz w:val="24"/>
          <w:szCs w:val="24"/>
          <w:lang w:eastAsia="en-GB"/>
        </w:rPr>
        <w:t xml:space="preserve">, a referral should always be made to the relevant Children’s Social Care by the midwife or other appropriate medical practitioner. The baby should not be discharged from hospital until a strategy discussion has been held and relevant assessments undertaken. </w:t>
      </w:r>
    </w:p>
    <w:p w14:paraId="387D127C" w14:textId="77777777" w:rsidR="002C0FCF" w:rsidRPr="00AE2879" w:rsidRDefault="002C0FCF" w:rsidP="002C0FCF">
      <w:pPr>
        <w:shd w:val="clear" w:color="auto" w:fill="FFFFFF"/>
        <w:spacing w:before="270" w:line="288" w:lineRule="atLeast"/>
        <w:ind w:left="720"/>
        <w:rPr>
          <w:rFonts w:ascii="Arial" w:eastAsia="Times New Roman" w:hAnsi="Arial" w:cs="Arial"/>
          <w:sz w:val="24"/>
          <w:szCs w:val="24"/>
          <w:lang w:eastAsia="en-GB"/>
        </w:rPr>
      </w:pPr>
      <w:r w:rsidRPr="00AE2879">
        <w:rPr>
          <w:rFonts w:ascii="Arial" w:eastAsia="Times New Roman" w:hAnsi="Arial" w:cs="Arial"/>
          <w:b/>
          <w:bCs/>
          <w:sz w:val="24"/>
          <w:szCs w:val="24"/>
          <w:lang w:eastAsia="en-GB"/>
        </w:rPr>
        <w:t xml:space="preserve">*NB </w:t>
      </w:r>
      <w:r w:rsidRPr="00AE2879">
        <w:rPr>
          <w:rFonts w:ascii="Arial" w:eastAsia="Times New Roman" w:hAnsi="Arial" w:cs="Arial"/>
          <w:sz w:val="24"/>
          <w:szCs w:val="24"/>
          <w:lang w:eastAsia="en-GB"/>
        </w:rPr>
        <w:t>Health Professionals have no legal right to stop a woman self-discharging along with her baby. The Midwife or appropriate medical practitioner must immediately contact the Police in these circumstances and subsequently, notify Children’s social care</w:t>
      </w:r>
      <w:r w:rsidR="004F4492">
        <w:rPr>
          <w:rFonts w:ascii="Arial" w:eastAsia="Times New Roman" w:hAnsi="Arial" w:cs="Arial"/>
          <w:sz w:val="24"/>
          <w:szCs w:val="24"/>
          <w:lang w:eastAsia="en-GB"/>
        </w:rPr>
        <w:t>.</w:t>
      </w:r>
      <w:r w:rsidRPr="00AE2879">
        <w:rPr>
          <w:rFonts w:ascii="Arial" w:eastAsia="Times New Roman" w:hAnsi="Arial" w:cs="Arial"/>
          <w:sz w:val="24"/>
          <w:szCs w:val="24"/>
          <w:lang w:eastAsia="en-GB"/>
        </w:rPr>
        <w:t xml:space="preserve"> </w:t>
      </w:r>
    </w:p>
    <w:p w14:paraId="313AFCC9" w14:textId="77777777" w:rsidR="002C0FCF" w:rsidRPr="00AE2879" w:rsidRDefault="002C0FCF" w:rsidP="002C0FCF">
      <w:pPr>
        <w:shd w:val="clear" w:color="auto" w:fill="FFFFFF"/>
        <w:spacing w:before="270" w:line="288" w:lineRule="atLeast"/>
        <w:ind w:left="720"/>
        <w:rPr>
          <w:rFonts w:ascii="Arial" w:eastAsia="Times New Roman" w:hAnsi="Arial" w:cs="Arial"/>
          <w:sz w:val="24"/>
          <w:szCs w:val="24"/>
          <w:lang w:eastAsia="en-GB"/>
        </w:rPr>
      </w:pPr>
      <w:r w:rsidRPr="00AE2879">
        <w:rPr>
          <w:rFonts w:ascii="Arial" w:eastAsia="Times New Roman" w:hAnsi="Arial" w:cs="Arial"/>
          <w:sz w:val="24"/>
          <w:szCs w:val="24"/>
          <w:lang w:eastAsia="en-GB"/>
        </w:rPr>
        <w:t xml:space="preserve">If the baby has been harmed in any </w:t>
      </w:r>
      <w:r w:rsidR="005F1133" w:rsidRPr="00AE2879">
        <w:rPr>
          <w:rFonts w:ascii="Arial" w:eastAsia="Times New Roman" w:hAnsi="Arial" w:cs="Arial"/>
          <w:sz w:val="24"/>
          <w:szCs w:val="24"/>
          <w:lang w:eastAsia="en-GB"/>
        </w:rPr>
        <w:t>way or</w:t>
      </w:r>
      <w:r w:rsidRPr="00AE2879">
        <w:rPr>
          <w:rFonts w:ascii="Arial" w:eastAsia="Times New Roman" w:hAnsi="Arial" w:cs="Arial"/>
          <w:sz w:val="24"/>
          <w:szCs w:val="24"/>
          <w:lang w:eastAsia="en-GB"/>
        </w:rPr>
        <w:t xml:space="preserve"> abandoned </w:t>
      </w:r>
      <w:proofErr w:type="gramStart"/>
      <w:r w:rsidRPr="00AE2879">
        <w:rPr>
          <w:rFonts w:ascii="Arial" w:eastAsia="Times New Roman" w:hAnsi="Arial" w:cs="Arial"/>
          <w:sz w:val="24"/>
          <w:szCs w:val="24"/>
          <w:lang w:eastAsia="en-GB"/>
        </w:rPr>
        <w:t>as a result of</w:t>
      </w:r>
      <w:proofErr w:type="gramEnd"/>
      <w:r w:rsidRPr="00AE2879">
        <w:rPr>
          <w:rFonts w:ascii="Arial" w:eastAsia="Times New Roman" w:hAnsi="Arial" w:cs="Arial"/>
          <w:sz w:val="24"/>
          <w:szCs w:val="24"/>
          <w:lang w:eastAsia="en-GB"/>
        </w:rPr>
        <w:t xml:space="preserve"> the mother’s actions (or </w:t>
      </w:r>
      <w:r w:rsidR="005F1133" w:rsidRPr="00AE2879">
        <w:rPr>
          <w:rFonts w:ascii="Arial" w:eastAsia="Times New Roman" w:hAnsi="Arial" w:cs="Arial"/>
          <w:sz w:val="24"/>
          <w:szCs w:val="24"/>
          <w:lang w:eastAsia="en-GB"/>
        </w:rPr>
        <w:t>non-action</w:t>
      </w:r>
      <w:r w:rsidRPr="00AE2879">
        <w:rPr>
          <w:rFonts w:ascii="Arial" w:eastAsia="Times New Roman" w:hAnsi="Arial" w:cs="Arial"/>
          <w:sz w:val="24"/>
          <w:szCs w:val="24"/>
          <w:lang w:eastAsia="en-GB"/>
        </w:rPr>
        <w:t xml:space="preserve">), a referral must always be made to the police by the midwife or appropriate medical practitioner. </w:t>
      </w:r>
    </w:p>
    <w:p w14:paraId="3F00676A" w14:textId="77777777" w:rsidR="002C0FCF" w:rsidRPr="00AE2879" w:rsidRDefault="005F1133" w:rsidP="002C0FCF">
      <w:pPr>
        <w:shd w:val="clear" w:color="auto" w:fill="FFFFFF"/>
        <w:spacing w:before="270" w:line="288" w:lineRule="atLeast"/>
        <w:ind w:left="720"/>
        <w:rPr>
          <w:rFonts w:ascii="Arial" w:eastAsia="Times New Roman" w:hAnsi="Arial" w:cs="Arial"/>
          <w:sz w:val="24"/>
          <w:szCs w:val="24"/>
          <w:lang w:eastAsia="en-GB"/>
        </w:rPr>
      </w:pPr>
      <w:r w:rsidRPr="00AE2879">
        <w:rPr>
          <w:rFonts w:ascii="Arial" w:eastAsia="Times New Roman" w:hAnsi="Arial" w:cs="Arial"/>
          <w:sz w:val="24"/>
          <w:szCs w:val="24"/>
          <w:lang w:eastAsia="en-GB"/>
        </w:rPr>
        <w:t xml:space="preserve"> </w:t>
      </w:r>
      <w:r w:rsidR="002C0FCF" w:rsidRPr="00AE2879">
        <w:rPr>
          <w:rFonts w:ascii="Arial" w:eastAsia="Times New Roman" w:hAnsi="Arial" w:cs="Arial"/>
          <w:sz w:val="24"/>
          <w:szCs w:val="24"/>
          <w:lang w:eastAsia="en-GB"/>
        </w:rPr>
        <w:t xml:space="preserve">(Please note the section on Concealed Pregnancies) </w:t>
      </w:r>
    </w:p>
    <w:p w14:paraId="0D8C106C" w14:textId="77777777" w:rsidR="002C0FCF" w:rsidRPr="00885468" w:rsidRDefault="002C0FCF" w:rsidP="00AE2879">
      <w:pPr>
        <w:shd w:val="clear" w:color="auto" w:fill="FFFFFF"/>
        <w:spacing w:before="270" w:line="288" w:lineRule="atLeast"/>
        <w:rPr>
          <w:rFonts w:ascii="Arial" w:eastAsia="Times New Roman" w:hAnsi="Arial" w:cs="Arial"/>
          <w:sz w:val="24"/>
          <w:szCs w:val="24"/>
          <w:lang w:eastAsia="en-GB"/>
        </w:rPr>
      </w:pPr>
      <w:r w:rsidRPr="00885468">
        <w:rPr>
          <w:rFonts w:ascii="Arial" w:eastAsia="Times New Roman" w:hAnsi="Arial" w:cs="Arial"/>
          <w:sz w:val="24"/>
          <w:szCs w:val="24"/>
          <w:lang w:eastAsia="en-GB"/>
        </w:rPr>
        <w:t xml:space="preserve">4.2.2 </w:t>
      </w:r>
      <w:r w:rsidRPr="00885468">
        <w:rPr>
          <w:rFonts w:ascii="Arial" w:eastAsia="Times New Roman" w:hAnsi="Arial" w:cs="Arial"/>
          <w:b/>
          <w:bCs/>
          <w:sz w:val="24"/>
          <w:szCs w:val="24"/>
          <w:lang w:eastAsia="en-GB"/>
        </w:rPr>
        <w:t xml:space="preserve">Health Visitors </w:t>
      </w:r>
    </w:p>
    <w:p w14:paraId="515EBA94" w14:textId="77777777" w:rsidR="002C0FCF" w:rsidRPr="00885468" w:rsidRDefault="002C0FCF" w:rsidP="002C0FCF">
      <w:pPr>
        <w:shd w:val="clear" w:color="auto" w:fill="FFFFFF"/>
        <w:spacing w:before="270" w:line="288" w:lineRule="atLeast"/>
        <w:ind w:left="720"/>
        <w:rPr>
          <w:rFonts w:ascii="Arial" w:eastAsia="Times New Roman" w:hAnsi="Arial" w:cs="Arial"/>
          <w:sz w:val="24"/>
          <w:szCs w:val="24"/>
          <w:lang w:eastAsia="en-GB"/>
        </w:rPr>
      </w:pPr>
      <w:r w:rsidRPr="00885468">
        <w:rPr>
          <w:rFonts w:ascii="Arial" w:eastAsia="Times New Roman" w:hAnsi="Arial" w:cs="Arial"/>
          <w:sz w:val="24"/>
          <w:szCs w:val="24"/>
          <w:lang w:eastAsia="en-GB"/>
        </w:rPr>
        <w:t xml:space="preserve">If the Health Visitor encounters a woman that they believe to pregnant, and they also believe that woman has not sought health advice they should encourage her to seek support from a Midwife and/or GP. </w:t>
      </w:r>
    </w:p>
    <w:p w14:paraId="3A289436" w14:textId="77777777" w:rsidR="002C0FCF" w:rsidRPr="00885468" w:rsidRDefault="002C0FCF" w:rsidP="005F1133">
      <w:pPr>
        <w:shd w:val="clear" w:color="auto" w:fill="FFFFFF"/>
        <w:spacing w:before="270" w:line="288" w:lineRule="atLeast"/>
        <w:ind w:left="720"/>
        <w:rPr>
          <w:rFonts w:ascii="Arial" w:eastAsia="Times New Roman" w:hAnsi="Arial" w:cs="Arial"/>
          <w:sz w:val="24"/>
          <w:szCs w:val="24"/>
          <w:lang w:eastAsia="en-GB"/>
        </w:rPr>
      </w:pPr>
      <w:r w:rsidRPr="00885468">
        <w:rPr>
          <w:rFonts w:ascii="Arial" w:eastAsia="Times New Roman" w:hAnsi="Arial" w:cs="Arial"/>
          <w:sz w:val="24"/>
          <w:szCs w:val="24"/>
          <w:lang w:eastAsia="en-GB"/>
        </w:rPr>
        <w:lastRenderedPageBreak/>
        <w:t>If she refuses all attempts to persuade her to seek health advice the Health Visitor should make a referral to ch</w:t>
      </w:r>
      <w:r w:rsidR="00885468" w:rsidRPr="00885468">
        <w:rPr>
          <w:rFonts w:ascii="Arial" w:eastAsia="Times New Roman" w:hAnsi="Arial" w:cs="Arial"/>
          <w:sz w:val="24"/>
          <w:szCs w:val="24"/>
          <w:lang w:eastAsia="en-GB"/>
        </w:rPr>
        <w:t>ildren’s social care.</w:t>
      </w:r>
    </w:p>
    <w:p w14:paraId="41CAAA4B" w14:textId="77777777" w:rsidR="002C0FCF" w:rsidRPr="00885468" w:rsidRDefault="002C0FCF" w:rsidP="002C0FCF">
      <w:pPr>
        <w:shd w:val="clear" w:color="auto" w:fill="FFFFFF"/>
        <w:spacing w:before="270" w:line="288" w:lineRule="atLeast"/>
        <w:ind w:left="720"/>
        <w:rPr>
          <w:rFonts w:ascii="Arial" w:eastAsia="Times New Roman" w:hAnsi="Arial" w:cs="Arial"/>
          <w:sz w:val="24"/>
          <w:szCs w:val="24"/>
          <w:lang w:eastAsia="en-GB"/>
        </w:rPr>
      </w:pPr>
      <w:r w:rsidRPr="00885468">
        <w:rPr>
          <w:rFonts w:ascii="Arial" w:eastAsia="Times New Roman" w:hAnsi="Arial" w:cs="Arial"/>
          <w:sz w:val="24"/>
          <w:szCs w:val="24"/>
          <w:lang w:eastAsia="en-GB"/>
        </w:rPr>
        <w:t xml:space="preserve">It is best practice to discuss the circumstances of the woman with the Midwife, GP, School Nurse, as appropriate and the Named Nurse for Safeguarding. </w:t>
      </w:r>
    </w:p>
    <w:p w14:paraId="16F3CE73" w14:textId="77777777" w:rsidR="002C0FCF" w:rsidRPr="00885468" w:rsidRDefault="002C0FCF" w:rsidP="002C0FCF">
      <w:pPr>
        <w:shd w:val="clear" w:color="auto" w:fill="FFFFFF"/>
        <w:spacing w:before="270" w:line="288" w:lineRule="atLeast"/>
        <w:ind w:left="720"/>
        <w:rPr>
          <w:rFonts w:ascii="Arial" w:eastAsia="Times New Roman" w:hAnsi="Arial" w:cs="Arial"/>
          <w:sz w:val="24"/>
          <w:szCs w:val="24"/>
          <w:lang w:eastAsia="en-GB"/>
        </w:rPr>
      </w:pPr>
      <w:r w:rsidRPr="00885468">
        <w:rPr>
          <w:rFonts w:ascii="Arial" w:eastAsia="Times New Roman" w:hAnsi="Arial" w:cs="Arial"/>
          <w:sz w:val="24"/>
          <w:szCs w:val="24"/>
          <w:lang w:eastAsia="en-GB"/>
        </w:rPr>
        <w:t xml:space="preserve">Always remember that Health Visitors should ensure they make ante-natal contact with the mother, as a priority, particularly where there are safeguarding concerns. </w:t>
      </w:r>
    </w:p>
    <w:p w14:paraId="2243C508" w14:textId="77777777" w:rsidR="002C0FCF" w:rsidRPr="00885468" w:rsidRDefault="002C0FCF" w:rsidP="002C0FCF">
      <w:pPr>
        <w:shd w:val="clear" w:color="auto" w:fill="FFFFFF"/>
        <w:spacing w:before="270" w:line="288" w:lineRule="atLeast"/>
        <w:ind w:left="720"/>
        <w:rPr>
          <w:rFonts w:ascii="Arial" w:eastAsia="Times New Roman" w:hAnsi="Arial" w:cs="Arial"/>
          <w:sz w:val="24"/>
          <w:szCs w:val="24"/>
          <w:lang w:eastAsia="en-GB"/>
        </w:rPr>
      </w:pPr>
      <w:r w:rsidRPr="00885468">
        <w:rPr>
          <w:rFonts w:ascii="Arial" w:eastAsia="Times New Roman" w:hAnsi="Arial" w:cs="Arial"/>
          <w:sz w:val="24"/>
          <w:szCs w:val="24"/>
          <w:lang w:eastAsia="en-GB"/>
        </w:rPr>
        <w:t xml:space="preserve">(Please note the section on Concealed Pregnancies) </w:t>
      </w:r>
    </w:p>
    <w:p w14:paraId="1CEA80AD" w14:textId="77777777" w:rsidR="002C0FCF" w:rsidRPr="00885468" w:rsidRDefault="002C0FCF" w:rsidP="00AE2879">
      <w:pPr>
        <w:shd w:val="clear" w:color="auto" w:fill="FFFFFF"/>
        <w:spacing w:before="270" w:line="288" w:lineRule="atLeast"/>
        <w:rPr>
          <w:rFonts w:ascii="Arial" w:eastAsia="Times New Roman" w:hAnsi="Arial" w:cs="Arial"/>
          <w:sz w:val="24"/>
          <w:szCs w:val="24"/>
          <w:lang w:eastAsia="en-GB"/>
        </w:rPr>
      </w:pPr>
      <w:r w:rsidRPr="00885468">
        <w:rPr>
          <w:rFonts w:ascii="Arial" w:eastAsia="Times New Roman" w:hAnsi="Arial" w:cs="Arial"/>
          <w:sz w:val="24"/>
          <w:szCs w:val="24"/>
          <w:lang w:eastAsia="en-GB"/>
        </w:rPr>
        <w:t xml:space="preserve">4.2.3 </w:t>
      </w:r>
      <w:r w:rsidRPr="00885468">
        <w:rPr>
          <w:rFonts w:ascii="Arial" w:eastAsia="Times New Roman" w:hAnsi="Arial" w:cs="Arial"/>
          <w:b/>
          <w:bCs/>
          <w:sz w:val="24"/>
          <w:szCs w:val="24"/>
          <w:lang w:eastAsia="en-GB"/>
        </w:rPr>
        <w:t xml:space="preserve">School Nurses </w:t>
      </w:r>
    </w:p>
    <w:p w14:paraId="6B572C3C" w14:textId="77777777" w:rsidR="002C0FCF" w:rsidRPr="00885468" w:rsidRDefault="002C0FCF" w:rsidP="002C0FCF">
      <w:pPr>
        <w:shd w:val="clear" w:color="auto" w:fill="FFFFFF"/>
        <w:spacing w:before="270" w:line="288" w:lineRule="atLeast"/>
        <w:ind w:left="720"/>
        <w:rPr>
          <w:rFonts w:ascii="Arial" w:eastAsia="Times New Roman" w:hAnsi="Arial" w:cs="Arial"/>
          <w:sz w:val="24"/>
          <w:szCs w:val="24"/>
          <w:lang w:eastAsia="en-GB"/>
        </w:rPr>
      </w:pPr>
      <w:r w:rsidRPr="00885468">
        <w:rPr>
          <w:rFonts w:ascii="Arial" w:eastAsia="Times New Roman" w:hAnsi="Arial" w:cs="Arial"/>
          <w:sz w:val="24"/>
          <w:szCs w:val="24"/>
          <w:lang w:eastAsia="en-GB"/>
        </w:rPr>
        <w:t xml:space="preserve">The School Nurse may well be able to help a girl who is pregnant to accept that she needs support. If possible, having gained consent from the young person, it may be helpful to liaise with the G.P and Midwife to consider a way forward. </w:t>
      </w:r>
    </w:p>
    <w:p w14:paraId="0A48ED44" w14:textId="77777777" w:rsidR="002C0FCF" w:rsidRPr="00885468" w:rsidRDefault="002C0FCF" w:rsidP="002C0FCF">
      <w:pPr>
        <w:shd w:val="clear" w:color="auto" w:fill="FFFFFF"/>
        <w:spacing w:before="270" w:line="288" w:lineRule="atLeast"/>
        <w:ind w:left="720"/>
        <w:rPr>
          <w:rFonts w:ascii="Arial" w:eastAsia="Times New Roman" w:hAnsi="Arial" w:cs="Arial"/>
          <w:sz w:val="24"/>
          <w:szCs w:val="24"/>
          <w:lang w:eastAsia="en-GB"/>
        </w:rPr>
      </w:pPr>
      <w:r w:rsidRPr="00885468">
        <w:rPr>
          <w:rFonts w:ascii="Arial" w:eastAsia="Times New Roman" w:hAnsi="Arial" w:cs="Arial"/>
          <w:sz w:val="24"/>
          <w:szCs w:val="24"/>
          <w:lang w:eastAsia="en-GB"/>
        </w:rPr>
        <w:t xml:space="preserve">If faced with denial, the School Nurse should seek advice from the Named Nurse to determine whether a referral to the relevant Children’s Social Care </w:t>
      </w:r>
      <w:proofErr w:type="spellStart"/>
      <w:r w:rsidRPr="00885468">
        <w:rPr>
          <w:rFonts w:ascii="Arial" w:eastAsia="Times New Roman" w:hAnsi="Arial" w:cs="Arial"/>
          <w:sz w:val="24"/>
          <w:szCs w:val="24"/>
          <w:lang w:eastAsia="en-GB"/>
        </w:rPr>
        <w:t>Departme</w:t>
      </w:r>
      <w:r w:rsidR="004F4492">
        <w:rPr>
          <w:rFonts w:ascii="Arial" w:eastAsia="Times New Roman" w:hAnsi="Arial" w:cs="Arial"/>
          <w:sz w:val="24"/>
          <w:szCs w:val="24"/>
          <w:lang w:eastAsia="en-GB"/>
        </w:rPr>
        <w:t>mt</w:t>
      </w:r>
      <w:proofErr w:type="spellEnd"/>
      <w:r w:rsidRPr="00885468">
        <w:rPr>
          <w:rFonts w:ascii="Arial" w:eastAsia="Times New Roman" w:hAnsi="Arial" w:cs="Arial"/>
          <w:sz w:val="24"/>
          <w:szCs w:val="24"/>
          <w:lang w:eastAsia="en-GB"/>
        </w:rPr>
        <w:t xml:space="preserve"> is appropriate. </w:t>
      </w:r>
    </w:p>
    <w:p w14:paraId="2AC2F9BC" w14:textId="77777777" w:rsidR="002C0FCF" w:rsidRPr="00885468" w:rsidRDefault="002C0FCF" w:rsidP="00AE2879">
      <w:pPr>
        <w:shd w:val="clear" w:color="auto" w:fill="FFFFFF"/>
        <w:spacing w:before="270" w:line="288" w:lineRule="atLeast"/>
        <w:rPr>
          <w:rFonts w:ascii="Arial" w:eastAsia="Times New Roman" w:hAnsi="Arial" w:cs="Arial"/>
          <w:sz w:val="24"/>
          <w:szCs w:val="24"/>
          <w:lang w:eastAsia="en-GB"/>
        </w:rPr>
      </w:pPr>
      <w:r w:rsidRPr="00885468">
        <w:rPr>
          <w:rFonts w:ascii="Arial" w:eastAsia="Times New Roman" w:hAnsi="Arial" w:cs="Arial"/>
          <w:sz w:val="24"/>
          <w:szCs w:val="24"/>
          <w:lang w:eastAsia="en-GB"/>
        </w:rPr>
        <w:t xml:space="preserve">4.2.4 </w:t>
      </w:r>
      <w:r w:rsidRPr="00885468">
        <w:rPr>
          <w:rFonts w:ascii="Arial" w:eastAsia="Times New Roman" w:hAnsi="Arial" w:cs="Arial"/>
          <w:b/>
          <w:bCs/>
          <w:sz w:val="24"/>
          <w:szCs w:val="24"/>
          <w:lang w:eastAsia="en-GB"/>
        </w:rPr>
        <w:t xml:space="preserve">General Practitioners </w:t>
      </w:r>
    </w:p>
    <w:p w14:paraId="14F36556" w14:textId="77777777" w:rsidR="002C0FCF" w:rsidRPr="00885468" w:rsidRDefault="002C0FCF" w:rsidP="002C0FCF">
      <w:pPr>
        <w:shd w:val="clear" w:color="auto" w:fill="FFFFFF"/>
        <w:spacing w:before="270" w:line="288" w:lineRule="atLeast"/>
        <w:ind w:left="720"/>
        <w:rPr>
          <w:rFonts w:ascii="Arial" w:eastAsia="Times New Roman" w:hAnsi="Arial" w:cs="Arial"/>
          <w:sz w:val="24"/>
          <w:szCs w:val="24"/>
          <w:lang w:eastAsia="en-GB"/>
        </w:rPr>
      </w:pPr>
      <w:r w:rsidRPr="00885468">
        <w:rPr>
          <w:rFonts w:ascii="Arial" w:eastAsia="Times New Roman" w:hAnsi="Arial" w:cs="Arial"/>
          <w:sz w:val="24"/>
          <w:szCs w:val="24"/>
          <w:lang w:eastAsia="en-GB"/>
        </w:rPr>
        <w:t xml:space="preserve">It is good practice to refer all pregnant women to your midwife as soon as possible, in order that the most appropriate care is given. </w:t>
      </w:r>
    </w:p>
    <w:p w14:paraId="58834505" w14:textId="77777777" w:rsidR="002C0FCF" w:rsidRPr="00885468" w:rsidRDefault="002C0FCF" w:rsidP="002C0FCF">
      <w:pPr>
        <w:shd w:val="clear" w:color="auto" w:fill="FFFFFF"/>
        <w:spacing w:before="270" w:line="288" w:lineRule="atLeast"/>
        <w:ind w:left="720"/>
        <w:rPr>
          <w:rFonts w:ascii="Arial" w:eastAsia="Times New Roman" w:hAnsi="Arial" w:cs="Arial"/>
          <w:sz w:val="24"/>
          <w:szCs w:val="24"/>
          <w:lang w:eastAsia="en-GB"/>
        </w:rPr>
      </w:pPr>
      <w:r w:rsidRPr="00885468">
        <w:rPr>
          <w:rFonts w:ascii="Arial" w:eastAsia="Times New Roman" w:hAnsi="Arial" w:cs="Arial"/>
          <w:sz w:val="24"/>
          <w:szCs w:val="24"/>
          <w:lang w:eastAsia="en-GB"/>
        </w:rPr>
        <w:t xml:space="preserve">Where a G.P has significant reason to believe a woman is pregnant, but she refuses all attempts to persuade her to undertake further investigations, further action needs to be taken. This should include discussion with the Midwife, Health Visitor or School Nurse (as appropriate). It may also be helpful to discuss the concerns with the Designated Doctor for Child Protection. As a result, it may be necessary to make a referral to Children Social Care. </w:t>
      </w:r>
    </w:p>
    <w:p w14:paraId="3EFBB42C" w14:textId="77777777" w:rsidR="002C0FCF" w:rsidRPr="00885468" w:rsidRDefault="002C0FCF" w:rsidP="00AE2879">
      <w:pPr>
        <w:shd w:val="clear" w:color="auto" w:fill="FFFFFF"/>
        <w:spacing w:before="270" w:line="288" w:lineRule="atLeast"/>
        <w:rPr>
          <w:rFonts w:ascii="Arial" w:eastAsia="Times New Roman" w:hAnsi="Arial" w:cs="Arial"/>
          <w:sz w:val="24"/>
          <w:szCs w:val="24"/>
          <w:lang w:eastAsia="en-GB"/>
        </w:rPr>
      </w:pPr>
      <w:r w:rsidRPr="00885468">
        <w:rPr>
          <w:rFonts w:ascii="Arial" w:eastAsia="Times New Roman" w:hAnsi="Arial" w:cs="Arial"/>
          <w:sz w:val="24"/>
          <w:szCs w:val="24"/>
          <w:lang w:eastAsia="en-GB"/>
        </w:rPr>
        <w:t xml:space="preserve">4.2.5 </w:t>
      </w:r>
      <w:r w:rsidRPr="00885468">
        <w:rPr>
          <w:rFonts w:ascii="Arial" w:eastAsia="Times New Roman" w:hAnsi="Arial" w:cs="Arial"/>
          <w:b/>
          <w:bCs/>
          <w:sz w:val="24"/>
          <w:szCs w:val="24"/>
          <w:lang w:eastAsia="en-GB"/>
        </w:rPr>
        <w:t xml:space="preserve">Addiction Specialist </w:t>
      </w:r>
    </w:p>
    <w:p w14:paraId="593BD047" w14:textId="77777777" w:rsidR="002C0FCF" w:rsidRPr="00885468" w:rsidRDefault="002C0FCF" w:rsidP="002C0FCF">
      <w:pPr>
        <w:shd w:val="clear" w:color="auto" w:fill="FFFFFF"/>
        <w:spacing w:before="270" w:line="288" w:lineRule="atLeast"/>
        <w:ind w:left="720"/>
        <w:rPr>
          <w:rFonts w:ascii="Arial" w:eastAsia="Times New Roman" w:hAnsi="Arial" w:cs="Arial"/>
          <w:sz w:val="24"/>
          <w:szCs w:val="24"/>
          <w:lang w:eastAsia="en-GB"/>
        </w:rPr>
      </w:pPr>
      <w:r w:rsidRPr="00885468">
        <w:rPr>
          <w:rFonts w:ascii="Arial" w:eastAsia="Times New Roman" w:hAnsi="Arial" w:cs="Arial"/>
          <w:sz w:val="24"/>
          <w:szCs w:val="24"/>
          <w:lang w:eastAsia="en-GB"/>
        </w:rPr>
        <w:t xml:space="preserve">If mother is known to the specialist addiction service a referral should be made to the Drug &amp; Alcohol Liaison Team who will follow maternity pathways. If there are concerns these will be referred into the MASH using the MARF. </w:t>
      </w:r>
    </w:p>
    <w:p w14:paraId="66B21AE4" w14:textId="77777777" w:rsidR="002C0FCF" w:rsidRPr="00885468" w:rsidRDefault="002C0FCF" w:rsidP="00AE2879">
      <w:pPr>
        <w:shd w:val="clear" w:color="auto" w:fill="FFFFFF"/>
        <w:spacing w:before="270" w:line="288" w:lineRule="atLeast"/>
        <w:rPr>
          <w:rFonts w:ascii="Arial" w:eastAsia="Times New Roman" w:hAnsi="Arial" w:cs="Arial"/>
          <w:sz w:val="24"/>
          <w:szCs w:val="24"/>
          <w:lang w:eastAsia="en-GB"/>
        </w:rPr>
      </w:pPr>
      <w:r w:rsidRPr="00885468">
        <w:rPr>
          <w:rFonts w:ascii="Arial" w:eastAsia="Times New Roman" w:hAnsi="Arial" w:cs="Arial"/>
          <w:sz w:val="24"/>
          <w:szCs w:val="24"/>
          <w:lang w:eastAsia="en-GB"/>
        </w:rPr>
        <w:t xml:space="preserve">4.2.6 </w:t>
      </w:r>
      <w:r w:rsidRPr="00885468">
        <w:rPr>
          <w:rFonts w:ascii="Arial" w:eastAsia="Times New Roman" w:hAnsi="Arial" w:cs="Arial"/>
          <w:b/>
          <w:bCs/>
          <w:sz w:val="24"/>
          <w:szCs w:val="24"/>
          <w:lang w:eastAsia="en-GB"/>
        </w:rPr>
        <w:t xml:space="preserve">Mental Health and Learning Disability Specialists </w:t>
      </w:r>
    </w:p>
    <w:p w14:paraId="59BE9AA2" w14:textId="77777777" w:rsidR="002C0FCF" w:rsidRPr="00885468" w:rsidRDefault="002C0FCF" w:rsidP="002C0FCF">
      <w:pPr>
        <w:shd w:val="clear" w:color="auto" w:fill="FFFFFF"/>
        <w:spacing w:before="270" w:line="288" w:lineRule="atLeast"/>
        <w:ind w:left="720"/>
        <w:rPr>
          <w:rFonts w:ascii="Arial" w:eastAsia="Times New Roman" w:hAnsi="Arial" w:cs="Arial"/>
          <w:sz w:val="24"/>
          <w:szCs w:val="24"/>
          <w:lang w:eastAsia="en-GB"/>
        </w:rPr>
      </w:pPr>
      <w:r w:rsidRPr="00885468">
        <w:rPr>
          <w:rFonts w:ascii="Arial" w:eastAsia="Times New Roman" w:hAnsi="Arial" w:cs="Arial"/>
          <w:sz w:val="24"/>
          <w:szCs w:val="24"/>
          <w:lang w:eastAsia="en-GB"/>
        </w:rPr>
        <w:t xml:space="preserve">When working with a pregnant woman who has Mental ill health or Learning Disabilities professionals in these services should encourage these women to access early ante-natal care and support. Professionals working in Mental Health or with clients with learning difficulties may be well placed to support the woman given the therapeutic relationship with her. </w:t>
      </w:r>
    </w:p>
    <w:p w14:paraId="003F11B9" w14:textId="77777777" w:rsidR="002C0FCF" w:rsidRPr="00885468" w:rsidRDefault="002C0FCF" w:rsidP="002C0FCF">
      <w:pPr>
        <w:shd w:val="clear" w:color="auto" w:fill="FFFFFF"/>
        <w:spacing w:before="270" w:line="288" w:lineRule="atLeast"/>
        <w:ind w:left="720"/>
        <w:rPr>
          <w:rFonts w:ascii="Arial" w:eastAsia="Times New Roman" w:hAnsi="Arial" w:cs="Arial"/>
          <w:sz w:val="24"/>
          <w:szCs w:val="24"/>
          <w:lang w:eastAsia="en-GB"/>
        </w:rPr>
      </w:pPr>
      <w:r w:rsidRPr="00885468">
        <w:rPr>
          <w:rFonts w:ascii="Arial" w:eastAsia="Times New Roman" w:hAnsi="Arial" w:cs="Arial"/>
          <w:sz w:val="24"/>
          <w:szCs w:val="24"/>
          <w:lang w:eastAsia="en-GB"/>
        </w:rPr>
        <w:t xml:space="preserve">It is imperative that Learning Disability or Mental Health specialists support other professionals in their assessments to ensure the needs of the woman are fully understood. </w:t>
      </w:r>
    </w:p>
    <w:p w14:paraId="0E9783A8" w14:textId="77777777" w:rsidR="002C0FCF" w:rsidRPr="00885468" w:rsidRDefault="002C0FCF" w:rsidP="002C0FCF">
      <w:pPr>
        <w:shd w:val="clear" w:color="auto" w:fill="FFFFFF"/>
        <w:spacing w:before="270" w:line="288" w:lineRule="atLeast"/>
        <w:ind w:left="720"/>
        <w:rPr>
          <w:rFonts w:ascii="Arial" w:eastAsia="Times New Roman" w:hAnsi="Arial" w:cs="Arial"/>
          <w:sz w:val="24"/>
          <w:szCs w:val="24"/>
          <w:lang w:val="en" w:eastAsia="en-GB"/>
        </w:rPr>
      </w:pPr>
      <w:r w:rsidRPr="00885468">
        <w:rPr>
          <w:rFonts w:ascii="Arial" w:eastAsia="Times New Roman" w:hAnsi="Arial" w:cs="Arial"/>
          <w:sz w:val="24"/>
          <w:szCs w:val="24"/>
          <w:lang w:eastAsia="en-GB"/>
        </w:rPr>
        <w:lastRenderedPageBreak/>
        <w:t xml:space="preserve">There are occasions when women with learning difficulties and mental ill health may be </w:t>
      </w:r>
      <w:proofErr w:type="gramStart"/>
      <w:r w:rsidRPr="00885468">
        <w:rPr>
          <w:rFonts w:ascii="Arial" w:eastAsia="Times New Roman" w:hAnsi="Arial" w:cs="Arial"/>
          <w:sz w:val="24"/>
          <w:szCs w:val="24"/>
          <w:lang w:eastAsia="en-GB"/>
        </w:rPr>
        <w:t>unaware</w:t>
      </w:r>
      <w:proofErr w:type="gramEnd"/>
      <w:r w:rsidRPr="00885468">
        <w:rPr>
          <w:rFonts w:ascii="Arial" w:eastAsia="Times New Roman" w:hAnsi="Arial" w:cs="Arial"/>
          <w:sz w:val="24"/>
          <w:szCs w:val="24"/>
          <w:lang w:eastAsia="en-GB"/>
        </w:rPr>
        <w:t xml:space="preserve"> they are pregnant.</w:t>
      </w:r>
    </w:p>
    <w:p w14:paraId="65A28644" w14:textId="77777777" w:rsidR="002C0FCF" w:rsidRPr="00885468" w:rsidRDefault="002C0FCF" w:rsidP="00A926E1">
      <w:pPr>
        <w:shd w:val="clear" w:color="auto" w:fill="FFFFFF"/>
        <w:spacing w:before="270" w:line="288" w:lineRule="atLeast"/>
        <w:ind w:left="720"/>
        <w:rPr>
          <w:rFonts w:ascii="Arial" w:eastAsia="Times New Roman" w:hAnsi="Arial" w:cs="Arial"/>
          <w:sz w:val="24"/>
          <w:szCs w:val="24"/>
          <w:lang w:val="en" w:eastAsia="en-GB"/>
        </w:rPr>
      </w:pPr>
    </w:p>
    <w:p w14:paraId="2705DCCA" w14:textId="77777777" w:rsidR="00860F1C" w:rsidRPr="00317BDC" w:rsidRDefault="00935C34" w:rsidP="000F62EB">
      <w:pPr>
        <w:shd w:val="clear" w:color="auto" w:fill="FFFFFF"/>
        <w:spacing w:before="270" w:after="270" w:line="288" w:lineRule="atLeast"/>
        <w:rPr>
          <w:rFonts w:ascii="Arial" w:eastAsia="Times New Roman" w:hAnsi="Arial" w:cs="Arial"/>
          <w:b/>
          <w:sz w:val="24"/>
          <w:szCs w:val="24"/>
          <w:lang w:val="en" w:eastAsia="en-GB"/>
        </w:rPr>
      </w:pPr>
      <w:r w:rsidRPr="00935C34">
        <w:rPr>
          <w:rFonts w:ascii="Arial" w:eastAsia="Times New Roman" w:hAnsi="Arial" w:cs="Arial"/>
          <w:sz w:val="24"/>
          <w:szCs w:val="24"/>
          <w:lang w:val="en" w:eastAsia="en-GB"/>
        </w:rPr>
        <w:t>4.3</w:t>
      </w:r>
      <w:r>
        <w:rPr>
          <w:rFonts w:ascii="Arial" w:eastAsia="Times New Roman" w:hAnsi="Arial" w:cs="Arial"/>
          <w:b/>
          <w:sz w:val="24"/>
          <w:szCs w:val="24"/>
          <w:lang w:val="en" w:eastAsia="en-GB"/>
        </w:rPr>
        <w:tab/>
      </w:r>
      <w:r w:rsidR="00860F1C" w:rsidRPr="00317BDC">
        <w:rPr>
          <w:rFonts w:ascii="Arial" w:eastAsia="Times New Roman" w:hAnsi="Arial" w:cs="Arial"/>
          <w:b/>
          <w:sz w:val="24"/>
          <w:szCs w:val="24"/>
          <w:lang w:val="en" w:eastAsia="en-GB"/>
        </w:rPr>
        <w:t>Social Workers</w:t>
      </w:r>
    </w:p>
    <w:p w14:paraId="26F407A1" w14:textId="3907E430" w:rsidR="00860F1C" w:rsidRPr="001D06E7" w:rsidRDefault="00652E7B" w:rsidP="00935C34">
      <w:pPr>
        <w:shd w:val="clear" w:color="auto" w:fill="FFFFFF"/>
        <w:spacing w:before="270" w:after="270" w:line="288" w:lineRule="atLeast"/>
        <w:ind w:left="720"/>
        <w:rPr>
          <w:rFonts w:ascii="Arial" w:eastAsia="Times New Roman" w:hAnsi="Arial" w:cs="Arial"/>
          <w:sz w:val="24"/>
          <w:szCs w:val="24"/>
          <w:lang w:val="en" w:eastAsia="en-GB"/>
        </w:rPr>
      </w:pPr>
      <w:r w:rsidRPr="001D06E7">
        <w:rPr>
          <w:rFonts w:ascii="Arial" w:eastAsia="Times New Roman" w:hAnsi="Arial" w:cs="Arial"/>
          <w:sz w:val="24"/>
          <w:szCs w:val="24"/>
          <w:lang w:val="en" w:eastAsia="en-GB"/>
        </w:rPr>
        <w:t xml:space="preserve">On receipt of </w:t>
      </w:r>
      <w:r w:rsidR="00D96396">
        <w:rPr>
          <w:rFonts w:ascii="Arial" w:eastAsia="Times New Roman" w:hAnsi="Arial" w:cs="Arial"/>
          <w:sz w:val="24"/>
          <w:szCs w:val="24"/>
          <w:lang w:val="en" w:eastAsia="en-GB"/>
        </w:rPr>
        <w:t>Multi Agency Referral Form (E-Marf)</w:t>
      </w:r>
      <w:r w:rsidR="00860F1C" w:rsidRPr="001D06E7">
        <w:rPr>
          <w:rFonts w:ascii="Arial" w:eastAsia="Times New Roman" w:hAnsi="Arial" w:cs="Arial"/>
          <w:sz w:val="24"/>
          <w:szCs w:val="24"/>
          <w:lang w:val="en" w:eastAsia="en-GB"/>
        </w:rPr>
        <w:t xml:space="preserve"> from a professional seeking advice regarding an unborn child, for whom there are potential safeguarding concerns, the social worker has a duty to:</w:t>
      </w:r>
    </w:p>
    <w:p w14:paraId="7AD56195" w14:textId="77777777" w:rsidR="00860F1C" w:rsidRPr="001D06E7" w:rsidRDefault="00860F1C" w:rsidP="00935C34">
      <w:pPr>
        <w:pStyle w:val="ListParagraph"/>
        <w:numPr>
          <w:ilvl w:val="0"/>
          <w:numId w:val="21"/>
        </w:numPr>
        <w:shd w:val="clear" w:color="auto" w:fill="FFFFFF"/>
        <w:spacing w:before="270" w:after="270" w:line="288" w:lineRule="atLeast"/>
        <w:ind w:left="1440"/>
        <w:rPr>
          <w:rFonts w:cs="Arial"/>
          <w:sz w:val="24"/>
          <w:szCs w:val="24"/>
          <w:lang w:val="en" w:eastAsia="en-GB"/>
        </w:rPr>
      </w:pPr>
      <w:r w:rsidRPr="001D06E7">
        <w:rPr>
          <w:rFonts w:cs="Arial"/>
          <w:sz w:val="24"/>
          <w:szCs w:val="24"/>
          <w:lang w:val="en" w:eastAsia="en-GB"/>
        </w:rPr>
        <w:t>Check relevant electronic systems.</w:t>
      </w:r>
    </w:p>
    <w:p w14:paraId="670D96E0" w14:textId="77777777" w:rsidR="00860F1C" w:rsidRPr="001D06E7" w:rsidRDefault="00860F1C" w:rsidP="00935C34">
      <w:pPr>
        <w:pStyle w:val="ListParagraph"/>
        <w:numPr>
          <w:ilvl w:val="0"/>
          <w:numId w:val="21"/>
        </w:numPr>
        <w:shd w:val="clear" w:color="auto" w:fill="FFFFFF"/>
        <w:spacing w:before="270" w:after="270" w:line="288" w:lineRule="atLeast"/>
        <w:ind w:left="1440"/>
        <w:rPr>
          <w:rFonts w:cs="Arial"/>
          <w:sz w:val="24"/>
          <w:szCs w:val="24"/>
          <w:lang w:val="en" w:eastAsia="en-GB"/>
        </w:rPr>
      </w:pPr>
      <w:r w:rsidRPr="001D06E7">
        <w:rPr>
          <w:rFonts w:cs="Arial"/>
          <w:sz w:val="24"/>
          <w:szCs w:val="24"/>
          <w:lang w:val="en" w:eastAsia="en-GB"/>
        </w:rPr>
        <w:t>Share any relevant information held</w:t>
      </w:r>
    </w:p>
    <w:p w14:paraId="0F61F20F" w14:textId="77777777" w:rsidR="00860F1C" w:rsidRPr="001D06E7" w:rsidRDefault="00860F1C" w:rsidP="00935C34">
      <w:pPr>
        <w:pStyle w:val="ListParagraph"/>
        <w:numPr>
          <w:ilvl w:val="0"/>
          <w:numId w:val="21"/>
        </w:numPr>
        <w:shd w:val="clear" w:color="auto" w:fill="FFFFFF"/>
        <w:spacing w:before="270" w:after="270" w:line="288" w:lineRule="atLeast"/>
        <w:ind w:left="1440"/>
        <w:rPr>
          <w:rFonts w:cs="Arial"/>
          <w:sz w:val="24"/>
          <w:szCs w:val="24"/>
          <w:lang w:val="en" w:eastAsia="en-GB"/>
        </w:rPr>
      </w:pPr>
      <w:r w:rsidRPr="001D06E7">
        <w:rPr>
          <w:rFonts w:cs="Arial"/>
          <w:sz w:val="24"/>
          <w:szCs w:val="24"/>
          <w:lang w:val="en" w:eastAsia="en-GB"/>
        </w:rPr>
        <w:t xml:space="preserve">Record the contact </w:t>
      </w:r>
    </w:p>
    <w:p w14:paraId="3B8FE564" w14:textId="77777777" w:rsidR="00860F1C" w:rsidRPr="001D06E7" w:rsidRDefault="00860F1C" w:rsidP="00935C34">
      <w:pPr>
        <w:pStyle w:val="ListParagraph"/>
        <w:numPr>
          <w:ilvl w:val="0"/>
          <w:numId w:val="21"/>
        </w:numPr>
        <w:shd w:val="clear" w:color="auto" w:fill="FFFFFF"/>
        <w:spacing w:before="270" w:after="270" w:line="288" w:lineRule="atLeast"/>
        <w:ind w:left="1440"/>
        <w:rPr>
          <w:rFonts w:cs="Arial"/>
          <w:sz w:val="24"/>
          <w:szCs w:val="24"/>
          <w:lang w:val="en" w:eastAsia="en-GB"/>
        </w:rPr>
      </w:pPr>
      <w:r w:rsidRPr="001D06E7">
        <w:rPr>
          <w:rFonts w:cs="Arial"/>
          <w:sz w:val="24"/>
          <w:szCs w:val="24"/>
          <w:lang w:val="en" w:eastAsia="en-GB"/>
        </w:rPr>
        <w:t xml:space="preserve">Determine, from the </w:t>
      </w:r>
      <w:r w:rsidR="00652E7B" w:rsidRPr="001D06E7">
        <w:rPr>
          <w:rFonts w:cs="Arial"/>
          <w:sz w:val="24"/>
          <w:szCs w:val="24"/>
          <w:lang w:val="en" w:eastAsia="en-GB"/>
        </w:rPr>
        <w:t>information shared</w:t>
      </w:r>
      <w:r w:rsidRPr="001D06E7">
        <w:rPr>
          <w:rFonts w:cs="Arial"/>
          <w:sz w:val="24"/>
          <w:szCs w:val="24"/>
          <w:lang w:val="en" w:eastAsia="en-GB"/>
        </w:rPr>
        <w:t xml:space="preserve">, where it meets the threshold for a referral to </w:t>
      </w:r>
      <w:r w:rsidR="00652E7B" w:rsidRPr="001D06E7">
        <w:rPr>
          <w:rFonts w:cs="Arial"/>
          <w:sz w:val="24"/>
          <w:szCs w:val="24"/>
          <w:lang w:val="en" w:eastAsia="en-GB"/>
        </w:rPr>
        <w:t>children’s</w:t>
      </w:r>
      <w:r w:rsidRPr="001D06E7">
        <w:rPr>
          <w:rFonts w:cs="Arial"/>
          <w:sz w:val="24"/>
          <w:szCs w:val="24"/>
          <w:lang w:val="en" w:eastAsia="en-GB"/>
        </w:rPr>
        <w:t xml:space="preserve"> social care or Early Help</w:t>
      </w:r>
      <w:r w:rsidR="00652E7B" w:rsidRPr="001D06E7">
        <w:rPr>
          <w:rFonts w:cs="Arial"/>
          <w:sz w:val="24"/>
          <w:szCs w:val="24"/>
          <w:lang w:val="en" w:eastAsia="en-GB"/>
        </w:rPr>
        <w:t xml:space="preserve"> support</w:t>
      </w:r>
      <w:r w:rsidRPr="001D06E7">
        <w:rPr>
          <w:rFonts w:cs="Arial"/>
          <w:sz w:val="24"/>
          <w:szCs w:val="24"/>
          <w:lang w:val="en" w:eastAsia="en-GB"/>
        </w:rPr>
        <w:br/>
      </w:r>
    </w:p>
    <w:p w14:paraId="1A601329" w14:textId="77777777" w:rsidR="00652E7B" w:rsidRPr="00317BDC" w:rsidRDefault="00860F1C" w:rsidP="00935C34">
      <w:pPr>
        <w:shd w:val="clear" w:color="auto" w:fill="FFFFFF"/>
        <w:spacing w:before="270" w:after="270" w:line="288" w:lineRule="atLeast"/>
        <w:ind w:left="720"/>
        <w:rPr>
          <w:rFonts w:ascii="Arial" w:eastAsia="Times New Roman" w:hAnsi="Arial" w:cs="Arial"/>
          <w:sz w:val="24"/>
          <w:szCs w:val="24"/>
          <w:lang w:val="en" w:eastAsia="en-GB"/>
        </w:rPr>
      </w:pPr>
      <w:r w:rsidRPr="00317BDC">
        <w:rPr>
          <w:rFonts w:ascii="Arial" w:eastAsia="Times New Roman" w:hAnsi="Arial" w:cs="Arial"/>
          <w:sz w:val="24"/>
          <w:szCs w:val="24"/>
          <w:lang w:val="en" w:eastAsia="en-GB"/>
        </w:rPr>
        <w:t xml:space="preserve">On receipt of a referral </w:t>
      </w:r>
      <w:r w:rsidR="00652E7B" w:rsidRPr="00317BDC">
        <w:rPr>
          <w:rFonts w:ascii="Arial" w:eastAsia="Times New Roman" w:hAnsi="Arial" w:cs="Arial"/>
          <w:sz w:val="24"/>
          <w:szCs w:val="24"/>
          <w:lang w:val="en" w:eastAsia="en-GB"/>
        </w:rPr>
        <w:t>i</w:t>
      </w:r>
      <w:r w:rsidRPr="00317BDC">
        <w:rPr>
          <w:rFonts w:ascii="Arial" w:eastAsia="Times New Roman" w:hAnsi="Arial" w:cs="Arial"/>
          <w:sz w:val="24"/>
          <w:szCs w:val="24"/>
          <w:lang w:val="en" w:eastAsia="en-GB"/>
        </w:rPr>
        <w:t xml:space="preserve">n respect of </w:t>
      </w:r>
      <w:r w:rsidR="00652E7B" w:rsidRPr="00317BDC">
        <w:rPr>
          <w:rFonts w:ascii="Arial" w:eastAsia="Times New Roman" w:hAnsi="Arial" w:cs="Arial"/>
          <w:sz w:val="24"/>
          <w:szCs w:val="24"/>
          <w:lang w:val="en" w:eastAsia="en-GB"/>
        </w:rPr>
        <w:t>an unborn/</w:t>
      </w:r>
      <w:proofErr w:type="gramStart"/>
      <w:r w:rsidR="00652E7B" w:rsidRPr="00317BDC">
        <w:rPr>
          <w:rFonts w:ascii="Arial" w:eastAsia="Times New Roman" w:hAnsi="Arial" w:cs="Arial"/>
          <w:sz w:val="24"/>
          <w:szCs w:val="24"/>
          <w:lang w:val="en" w:eastAsia="en-GB"/>
        </w:rPr>
        <w:t>new born</w:t>
      </w:r>
      <w:proofErr w:type="gramEnd"/>
      <w:r w:rsidR="00652E7B" w:rsidRPr="00317BDC">
        <w:rPr>
          <w:rFonts w:ascii="Arial" w:eastAsia="Times New Roman" w:hAnsi="Arial" w:cs="Arial"/>
          <w:sz w:val="24"/>
          <w:szCs w:val="24"/>
          <w:lang w:val="en" w:eastAsia="en-GB"/>
        </w:rPr>
        <w:t xml:space="preserve"> baby who is considered to be at risk of significant harm or a Child in Need</w:t>
      </w:r>
      <w:r w:rsidR="00317BDC" w:rsidRPr="00317BDC">
        <w:rPr>
          <w:rFonts w:ascii="Arial" w:eastAsia="Times New Roman" w:hAnsi="Arial" w:cs="Arial"/>
          <w:sz w:val="24"/>
          <w:szCs w:val="24"/>
          <w:lang w:val="en" w:eastAsia="en-GB"/>
        </w:rPr>
        <w:t xml:space="preserve"> a</w:t>
      </w:r>
      <w:r w:rsidR="00652E7B" w:rsidRPr="00317BDC">
        <w:rPr>
          <w:rFonts w:ascii="Arial" w:eastAsia="Times New Roman" w:hAnsi="Arial" w:cs="Arial"/>
          <w:sz w:val="24"/>
          <w:szCs w:val="24"/>
          <w:lang w:val="en" w:eastAsia="en-GB"/>
        </w:rPr>
        <w:t xml:space="preserve">n </w:t>
      </w:r>
      <w:r w:rsidR="000F62EB" w:rsidRPr="00317BDC">
        <w:rPr>
          <w:rFonts w:ascii="Arial" w:eastAsia="Times New Roman" w:hAnsi="Arial" w:cs="Arial"/>
          <w:sz w:val="24"/>
          <w:szCs w:val="24"/>
          <w:lang w:val="en" w:eastAsia="en-GB"/>
        </w:rPr>
        <w:t>Assessment will be consid</w:t>
      </w:r>
      <w:r w:rsidR="00652E7B" w:rsidRPr="00317BDC">
        <w:rPr>
          <w:rFonts w:ascii="Arial" w:eastAsia="Times New Roman" w:hAnsi="Arial" w:cs="Arial"/>
          <w:sz w:val="24"/>
          <w:szCs w:val="24"/>
          <w:lang w:val="en" w:eastAsia="en-GB"/>
        </w:rPr>
        <w:t xml:space="preserve">ered to assess the needs of </w:t>
      </w:r>
      <w:r w:rsidR="000F62EB" w:rsidRPr="00317BDC">
        <w:rPr>
          <w:rFonts w:ascii="Arial" w:eastAsia="Times New Roman" w:hAnsi="Arial" w:cs="Arial"/>
          <w:sz w:val="24"/>
          <w:szCs w:val="24"/>
          <w:lang w:val="en" w:eastAsia="en-GB"/>
        </w:rPr>
        <w:t>the unborn</w:t>
      </w:r>
      <w:r w:rsidR="00652E7B" w:rsidRPr="00317BDC">
        <w:rPr>
          <w:rFonts w:ascii="Arial" w:eastAsia="Times New Roman" w:hAnsi="Arial" w:cs="Arial"/>
          <w:sz w:val="24"/>
          <w:szCs w:val="24"/>
          <w:lang w:val="en" w:eastAsia="en-GB"/>
        </w:rPr>
        <w:t>/newborn</w:t>
      </w:r>
      <w:r w:rsidR="000F62EB" w:rsidRPr="00317BDC">
        <w:rPr>
          <w:rFonts w:ascii="Arial" w:eastAsia="Times New Roman" w:hAnsi="Arial" w:cs="Arial"/>
          <w:sz w:val="24"/>
          <w:szCs w:val="24"/>
          <w:lang w:val="en" w:eastAsia="en-GB"/>
        </w:rPr>
        <w:t xml:space="preserve"> baby</w:t>
      </w:r>
      <w:r w:rsidR="00652E7B" w:rsidRPr="00317BDC">
        <w:rPr>
          <w:rFonts w:ascii="Arial" w:eastAsia="Times New Roman" w:hAnsi="Arial" w:cs="Arial"/>
          <w:sz w:val="24"/>
          <w:szCs w:val="24"/>
          <w:lang w:val="en" w:eastAsia="en-GB"/>
        </w:rPr>
        <w:t xml:space="preserve"> and their family. </w:t>
      </w:r>
    </w:p>
    <w:p w14:paraId="72CBB999" w14:textId="77777777" w:rsidR="00652E7B" w:rsidRPr="001D06E7" w:rsidRDefault="00652E7B" w:rsidP="00935C34">
      <w:pPr>
        <w:shd w:val="clear" w:color="auto" w:fill="FFFFFF"/>
        <w:spacing w:before="270" w:after="270" w:line="288" w:lineRule="atLeast"/>
        <w:ind w:left="720"/>
        <w:rPr>
          <w:rFonts w:ascii="Arial" w:eastAsia="Times New Roman" w:hAnsi="Arial" w:cs="Arial"/>
          <w:sz w:val="24"/>
          <w:szCs w:val="24"/>
          <w:lang w:val="en" w:eastAsia="en-GB"/>
        </w:rPr>
      </w:pPr>
      <w:r w:rsidRPr="001D06E7">
        <w:rPr>
          <w:rFonts w:ascii="Arial" w:eastAsia="Times New Roman" w:hAnsi="Arial" w:cs="Arial"/>
          <w:sz w:val="24"/>
          <w:szCs w:val="24"/>
          <w:lang w:val="en" w:eastAsia="en-GB"/>
        </w:rPr>
        <w:t xml:space="preserve">Where </w:t>
      </w:r>
      <w:r w:rsidR="000F62EB" w:rsidRPr="001D06E7">
        <w:rPr>
          <w:rFonts w:ascii="Arial" w:eastAsia="Times New Roman" w:hAnsi="Arial" w:cs="Arial"/>
          <w:sz w:val="24"/>
          <w:szCs w:val="24"/>
          <w:lang w:val="en" w:eastAsia="en-GB"/>
        </w:rPr>
        <w:t xml:space="preserve">a young person under 16 is pregnant, </w:t>
      </w:r>
      <w:r w:rsidR="001D06E7" w:rsidRPr="001D06E7">
        <w:rPr>
          <w:rFonts w:ascii="Arial" w:eastAsia="Times New Roman" w:hAnsi="Arial" w:cs="Arial"/>
          <w:sz w:val="24"/>
          <w:szCs w:val="24"/>
          <w:lang w:val="en" w:eastAsia="en-GB"/>
        </w:rPr>
        <w:t xml:space="preserve">the referral is received in the name of the </w:t>
      </w:r>
      <w:r w:rsidR="00317BDC">
        <w:rPr>
          <w:rFonts w:ascii="Arial" w:eastAsia="Times New Roman" w:hAnsi="Arial" w:cs="Arial"/>
          <w:sz w:val="24"/>
          <w:szCs w:val="24"/>
          <w:lang w:val="en" w:eastAsia="en-GB"/>
        </w:rPr>
        <w:t>young mother and unborn child. In such circumstances t</w:t>
      </w:r>
      <w:r w:rsidR="000F62EB" w:rsidRPr="001D06E7">
        <w:rPr>
          <w:rFonts w:ascii="Arial" w:eastAsia="Times New Roman" w:hAnsi="Arial" w:cs="Arial"/>
          <w:sz w:val="24"/>
          <w:szCs w:val="24"/>
          <w:lang w:val="en" w:eastAsia="en-GB"/>
        </w:rPr>
        <w:t xml:space="preserve">here may be a criminal or child protection investigation to consider. </w:t>
      </w:r>
    </w:p>
    <w:p w14:paraId="0C9C1B25" w14:textId="77777777" w:rsidR="00652E7B" w:rsidRPr="001D06E7" w:rsidRDefault="000F62EB" w:rsidP="00935C34">
      <w:pPr>
        <w:shd w:val="clear" w:color="auto" w:fill="FFFFFF"/>
        <w:spacing w:before="270" w:after="270" w:line="288" w:lineRule="atLeast"/>
        <w:ind w:left="720"/>
        <w:rPr>
          <w:rFonts w:ascii="Arial" w:eastAsia="Times New Roman" w:hAnsi="Arial" w:cs="Arial"/>
          <w:sz w:val="24"/>
          <w:szCs w:val="24"/>
          <w:lang w:val="en" w:eastAsia="en-GB"/>
        </w:rPr>
      </w:pPr>
      <w:r w:rsidRPr="001D06E7">
        <w:rPr>
          <w:rFonts w:ascii="Arial" w:eastAsia="Times New Roman" w:hAnsi="Arial" w:cs="Arial"/>
          <w:sz w:val="24"/>
          <w:szCs w:val="24"/>
          <w:lang w:val="en" w:eastAsia="en-GB"/>
        </w:rPr>
        <w:t>If the expectant mother is over</w:t>
      </w:r>
      <w:r w:rsidR="00317BDC">
        <w:rPr>
          <w:rFonts w:ascii="Arial" w:eastAsia="Times New Roman" w:hAnsi="Arial" w:cs="Arial"/>
          <w:sz w:val="24"/>
          <w:szCs w:val="24"/>
          <w:lang w:val="en" w:eastAsia="en-GB"/>
        </w:rPr>
        <w:t xml:space="preserve"> </w:t>
      </w:r>
      <w:r w:rsidRPr="001D06E7">
        <w:rPr>
          <w:rFonts w:ascii="Arial" w:eastAsia="Times New Roman" w:hAnsi="Arial" w:cs="Arial"/>
          <w:sz w:val="24"/>
          <w:szCs w:val="24"/>
          <w:lang w:val="en" w:eastAsia="en-GB"/>
        </w:rPr>
        <w:t xml:space="preserve">16, the referral will be </w:t>
      </w:r>
      <w:r w:rsidR="00652E7B" w:rsidRPr="001D06E7">
        <w:rPr>
          <w:rFonts w:ascii="Arial" w:eastAsia="Times New Roman" w:hAnsi="Arial" w:cs="Arial"/>
          <w:sz w:val="24"/>
          <w:szCs w:val="24"/>
          <w:lang w:val="en" w:eastAsia="en-GB"/>
        </w:rPr>
        <w:t xml:space="preserve">received </w:t>
      </w:r>
      <w:r w:rsidRPr="001D06E7">
        <w:rPr>
          <w:rFonts w:ascii="Arial" w:eastAsia="Times New Roman" w:hAnsi="Arial" w:cs="Arial"/>
          <w:sz w:val="24"/>
          <w:szCs w:val="24"/>
          <w:lang w:val="en" w:eastAsia="en-GB"/>
        </w:rPr>
        <w:t>in the name of the unborn</w:t>
      </w:r>
      <w:r w:rsidR="00652E7B" w:rsidRPr="001D06E7">
        <w:rPr>
          <w:rFonts w:ascii="Arial" w:eastAsia="Times New Roman" w:hAnsi="Arial" w:cs="Arial"/>
          <w:sz w:val="24"/>
          <w:szCs w:val="24"/>
          <w:lang w:val="en" w:eastAsia="en-GB"/>
        </w:rPr>
        <w:t>/</w:t>
      </w:r>
      <w:proofErr w:type="gramStart"/>
      <w:r w:rsidR="00652E7B" w:rsidRPr="001D06E7">
        <w:rPr>
          <w:rFonts w:ascii="Arial" w:eastAsia="Times New Roman" w:hAnsi="Arial" w:cs="Arial"/>
          <w:sz w:val="24"/>
          <w:szCs w:val="24"/>
          <w:lang w:val="en" w:eastAsia="en-GB"/>
        </w:rPr>
        <w:t>new born</w:t>
      </w:r>
      <w:proofErr w:type="gramEnd"/>
      <w:r w:rsidRPr="001D06E7">
        <w:rPr>
          <w:rFonts w:ascii="Arial" w:eastAsia="Times New Roman" w:hAnsi="Arial" w:cs="Arial"/>
          <w:sz w:val="24"/>
          <w:szCs w:val="24"/>
          <w:lang w:val="en" w:eastAsia="en-GB"/>
        </w:rPr>
        <w:t xml:space="preserve"> baby</w:t>
      </w:r>
      <w:r w:rsidR="00652E7B" w:rsidRPr="001D06E7">
        <w:rPr>
          <w:rFonts w:ascii="Arial" w:eastAsia="Times New Roman" w:hAnsi="Arial" w:cs="Arial"/>
          <w:sz w:val="24"/>
          <w:szCs w:val="24"/>
          <w:lang w:val="en" w:eastAsia="en-GB"/>
        </w:rPr>
        <w:t>.</w:t>
      </w:r>
      <w:r w:rsidRPr="001D06E7">
        <w:rPr>
          <w:rFonts w:ascii="Arial" w:eastAsia="Times New Roman" w:hAnsi="Arial" w:cs="Arial"/>
          <w:sz w:val="24"/>
          <w:szCs w:val="24"/>
          <w:lang w:val="en" w:eastAsia="en-GB"/>
        </w:rPr>
        <w:t xml:space="preserve"> </w:t>
      </w:r>
    </w:p>
    <w:p w14:paraId="5BCA17F5" w14:textId="77777777" w:rsidR="00317BDC" w:rsidRDefault="00652E7B" w:rsidP="00935C34">
      <w:pPr>
        <w:shd w:val="clear" w:color="auto" w:fill="FFFFFF"/>
        <w:spacing w:before="270" w:after="270" w:line="288" w:lineRule="atLeast"/>
        <w:ind w:left="720"/>
        <w:rPr>
          <w:rFonts w:ascii="Arial" w:eastAsia="Times New Roman" w:hAnsi="Arial" w:cs="Arial"/>
          <w:sz w:val="24"/>
          <w:szCs w:val="24"/>
          <w:lang w:val="en" w:eastAsia="en-GB"/>
        </w:rPr>
      </w:pPr>
      <w:r w:rsidRPr="001D06E7">
        <w:rPr>
          <w:rFonts w:ascii="Arial" w:eastAsia="Times New Roman" w:hAnsi="Arial" w:cs="Arial"/>
          <w:sz w:val="24"/>
          <w:szCs w:val="24"/>
          <w:lang w:val="en" w:eastAsia="en-GB"/>
        </w:rPr>
        <w:t xml:space="preserve">In the case of </w:t>
      </w:r>
      <w:r w:rsidRPr="00317BDC">
        <w:rPr>
          <w:rFonts w:ascii="Arial" w:eastAsia="Times New Roman" w:hAnsi="Arial" w:cs="Arial"/>
          <w:b/>
          <w:sz w:val="24"/>
          <w:szCs w:val="24"/>
          <w:lang w:val="en" w:eastAsia="en-GB"/>
        </w:rPr>
        <w:t>Concealed pregnancies</w:t>
      </w:r>
      <w:r w:rsidRPr="001D06E7">
        <w:rPr>
          <w:rFonts w:ascii="Arial" w:eastAsia="Times New Roman" w:hAnsi="Arial" w:cs="Arial"/>
          <w:sz w:val="24"/>
          <w:szCs w:val="24"/>
          <w:lang w:val="en" w:eastAsia="en-GB"/>
        </w:rPr>
        <w:t>:</w:t>
      </w:r>
    </w:p>
    <w:p w14:paraId="7305F0B6" w14:textId="77777777" w:rsidR="00317BDC" w:rsidRPr="00317BDC" w:rsidRDefault="00652E7B" w:rsidP="00935C34">
      <w:pPr>
        <w:shd w:val="clear" w:color="auto" w:fill="FFFFFF"/>
        <w:spacing w:before="270" w:after="270" w:line="288" w:lineRule="atLeast"/>
        <w:ind w:left="720"/>
        <w:rPr>
          <w:rFonts w:ascii="Arial" w:eastAsia="Times New Roman" w:hAnsi="Arial" w:cs="Arial"/>
          <w:sz w:val="24"/>
          <w:szCs w:val="24"/>
          <w:lang w:val="en" w:eastAsia="en-GB"/>
        </w:rPr>
      </w:pPr>
      <w:r w:rsidRPr="001D06E7">
        <w:rPr>
          <w:rFonts w:ascii="Arial" w:eastAsia="Times New Roman" w:hAnsi="Arial" w:cs="Arial"/>
          <w:color w:val="4D4D4D"/>
          <w:sz w:val="24"/>
          <w:szCs w:val="24"/>
          <w:lang w:val="en" w:eastAsia="en-GB"/>
        </w:rPr>
        <w:br/>
      </w:r>
      <w:r w:rsidR="000F62EB" w:rsidRPr="00317BDC">
        <w:rPr>
          <w:rFonts w:ascii="Arial" w:eastAsia="Times New Roman" w:hAnsi="Arial" w:cs="Arial"/>
          <w:sz w:val="24"/>
          <w:szCs w:val="24"/>
          <w:lang w:val="en" w:eastAsia="en-GB"/>
        </w:rPr>
        <w:t xml:space="preserve">Where the expectant mother is </w:t>
      </w:r>
      <w:r w:rsidR="000F62EB" w:rsidRPr="00317BDC">
        <w:rPr>
          <w:rFonts w:ascii="Arial" w:eastAsia="Times New Roman" w:hAnsi="Arial" w:cs="Arial"/>
          <w:b/>
          <w:sz w:val="24"/>
          <w:szCs w:val="24"/>
          <w:lang w:val="en" w:eastAsia="en-GB"/>
        </w:rPr>
        <w:t>under 16</w:t>
      </w:r>
      <w:r w:rsidR="000F62EB" w:rsidRPr="00317BDC">
        <w:rPr>
          <w:rFonts w:ascii="Arial" w:eastAsia="Times New Roman" w:hAnsi="Arial" w:cs="Arial"/>
          <w:sz w:val="24"/>
          <w:szCs w:val="24"/>
          <w:lang w:val="en" w:eastAsia="en-GB"/>
        </w:rPr>
        <w:t xml:space="preserve">, initial contact should be confidential with the young woman to discuss concerns regarding the unborn child. She should be provided with the opportunity to satisfy social workers she is not pregnant, by undertaking appropriate medical examination or investigation, or to begin to make realistic plans for the baby. </w:t>
      </w:r>
    </w:p>
    <w:p w14:paraId="45F066BC" w14:textId="77777777" w:rsidR="000F62EB" w:rsidRPr="00317BDC" w:rsidRDefault="000F62EB" w:rsidP="00935C34">
      <w:pPr>
        <w:shd w:val="clear" w:color="auto" w:fill="FFFFFF"/>
        <w:spacing w:before="270" w:after="270" w:line="288" w:lineRule="atLeast"/>
        <w:ind w:left="720"/>
        <w:rPr>
          <w:rFonts w:ascii="Arial" w:eastAsia="Times New Roman" w:hAnsi="Arial" w:cs="Arial"/>
          <w:sz w:val="24"/>
          <w:szCs w:val="24"/>
          <w:lang w:val="en" w:eastAsia="en-GB"/>
        </w:rPr>
      </w:pPr>
      <w:r w:rsidRPr="00317BDC">
        <w:rPr>
          <w:rFonts w:ascii="Arial" w:eastAsia="Times New Roman" w:hAnsi="Arial" w:cs="Arial"/>
          <w:sz w:val="24"/>
          <w:szCs w:val="24"/>
          <w:lang w:val="en" w:eastAsia="en-GB"/>
        </w:rPr>
        <w:t xml:space="preserve">In the event the young woman refuses to engage in constructive discussion, and where parental involvement is considered necessary to address risk, the expectant mother’s parents or </w:t>
      </w:r>
      <w:proofErr w:type="spellStart"/>
      <w:r w:rsidRPr="00317BDC">
        <w:rPr>
          <w:rFonts w:ascii="Arial" w:eastAsia="Times New Roman" w:hAnsi="Arial" w:cs="Arial"/>
          <w:sz w:val="24"/>
          <w:szCs w:val="24"/>
          <w:lang w:val="en" w:eastAsia="en-GB"/>
        </w:rPr>
        <w:t>carers</w:t>
      </w:r>
      <w:proofErr w:type="spellEnd"/>
      <w:r w:rsidRPr="00317BDC">
        <w:rPr>
          <w:rFonts w:ascii="Arial" w:eastAsia="Times New Roman" w:hAnsi="Arial" w:cs="Arial"/>
          <w:sz w:val="24"/>
          <w:szCs w:val="24"/>
          <w:lang w:val="en" w:eastAsia="en-GB"/>
        </w:rPr>
        <w:t xml:space="preserve"> should be informed and plans made wherever possible to protect the unborn baby’s welfare. Potential risks to the unborn child or to the health of the young woman would outweigh the young woman’s right to confidentiality.</w:t>
      </w:r>
    </w:p>
    <w:p w14:paraId="32A21470" w14:textId="77777777" w:rsidR="000F62EB" w:rsidRPr="00317BDC" w:rsidRDefault="000F62EB" w:rsidP="00935C34">
      <w:pPr>
        <w:shd w:val="clear" w:color="auto" w:fill="FFFFFF"/>
        <w:spacing w:before="270" w:after="270" w:line="288" w:lineRule="atLeast"/>
        <w:ind w:left="720"/>
        <w:rPr>
          <w:rFonts w:ascii="Arial" w:eastAsia="Times New Roman" w:hAnsi="Arial" w:cs="Arial"/>
          <w:sz w:val="24"/>
          <w:szCs w:val="24"/>
          <w:lang w:val="en" w:eastAsia="en-GB"/>
        </w:rPr>
      </w:pPr>
      <w:r w:rsidRPr="00317BDC">
        <w:rPr>
          <w:rFonts w:ascii="Arial" w:eastAsia="Times New Roman" w:hAnsi="Arial" w:cs="Arial"/>
          <w:sz w:val="24"/>
          <w:szCs w:val="24"/>
          <w:lang w:val="en" w:eastAsia="en-GB"/>
        </w:rPr>
        <w:t xml:space="preserve">Where the expectant mother is </w:t>
      </w:r>
      <w:r w:rsidRPr="00317BDC">
        <w:rPr>
          <w:rFonts w:ascii="Arial" w:eastAsia="Times New Roman" w:hAnsi="Arial" w:cs="Arial"/>
          <w:b/>
          <w:sz w:val="24"/>
          <w:szCs w:val="24"/>
          <w:lang w:val="en" w:eastAsia="en-GB"/>
        </w:rPr>
        <w:t>over 16</w:t>
      </w:r>
      <w:r w:rsidRPr="00317BDC">
        <w:rPr>
          <w:rFonts w:ascii="Arial" w:eastAsia="Times New Roman" w:hAnsi="Arial" w:cs="Arial"/>
          <w:sz w:val="24"/>
          <w:szCs w:val="24"/>
          <w:lang w:val="en" w:eastAsia="en-GB"/>
        </w:rPr>
        <w:t xml:space="preserve">, every effort should be made to resolve the issue of whether she is pregnant or not. Clearly no woman can be forced to undergo a pregnancy test, nor any other medical examination, but in the event of refusal, social workers should proceed on the assumption that the woman is pregnant, until or unless it is proved otherwise, and </w:t>
      </w:r>
      <w:r w:rsidR="005F1133" w:rsidRPr="00317BDC">
        <w:rPr>
          <w:rFonts w:ascii="Arial" w:eastAsia="Times New Roman" w:hAnsi="Arial" w:cs="Arial"/>
          <w:sz w:val="24"/>
          <w:szCs w:val="24"/>
          <w:lang w:val="en" w:eastAsia="en-GB"/>
        </w:rPr>
        <w:t>endeavor</w:t>
      </w:r>
      <w:r w:rsidRPr="00317BDC">
        <w:rPr>
          <w:rFonts w:ascii="Arial" w:eastAsia="Times New Roman" w:hAnsi="Arial" w:cs="Arial"/>
          <w:sz w:val="24"/>
          <w:szCs w:val="24"/>
          <w:lang w:val="en" w:eastAsia="en-GB"/>
        </w:rPr>
        <w:t xml:space="preserve"> to make plans to safeguard the baby’s welfare at birth.</w:t>
      </w:r>
    </w:p>
    <w:p w14:paraId="0EF6D3DF" w14:textId="77777777" w:rsidR="000F62EB" w:rsidRPr="00317BDC" w:rsidRDefault="000F62EB" w:rsidP="00935C34">
      <w:pPr>
        <w:shd w:val="clear" w:color="auto" w:fill="FFFFFF"/>
        <w:spacing w:before="270" w:after="270" w:line="288" w:lineRule="atLeast"/>
        <w:ind w:left="720"/>
        <w:rPr>
          <w:rFonts w:ascii="Arial" w:eastAsia="Times New Roman" w:hAnsi="Arial" w:cs="Arial"/>
          <w:sz w:val="24"/>
          <w:szCs w:val="24"/>
          <w:lang w:val="en" w:eastAsia="en-GB"/>
        </w:rPr>
      </w:pPr>
      <w:r w:rsidRPr="00317BDC">
        <w:rPr>
          <w:rFonts w:ascii="Arial" w:eastAsia="Times New Roman" w:hAnsi="Arial" w:cs="Arial"/>
          <w:sz w:val="24"/>
          <w:szCs w:val="24"/>
          <w:lang w:val="en" w:eastAsia="en-GB"/>
        </w:rPr>
        <w:lastRenderedPageBreak/>
        <w:t>A multi-agency</w:t>
      </w:r>
      <w:r w:rsidR="00317BDC" w:rsidRPr="00317BDC">
        <w:rPr>
          <w:rFonts w:ascii="Arial" w:eastAsia="Times New Roman" w:hAnsi="Arial" w:cs="Arial"/>
          <w:sz w:val="24"/>
          <w:szCs w:val="24"/>
          <w:lang w:val="en" w:eastAsia="en-GB"/>
        </w:rPr>
        <w:t xml:space="preserve"> meeting should be convened, to</w:t>
      </w:r>
      <w:r w:rsidR="001379FC">
        <w:rPr>
          <w:rFonts w:ascii="Arial" w:eastAsia="Times New Roman" w:hAnsi="Arial" w:cs="Arial"/>
          <w:sz w:val="24"/>
          <w:szCs w:val="24"/>
          <w:lang w:val="en" w:eastAsia="en-GB"/>
        </w:rPr>
        <w:t xml:space="preserve"> share</w:t>
      </w:r>
      <w:r w:rsidRPr="00317BDC">
        <w:rPr>
          <w:rFonts w:ascii="Arial" w:eastAsia="Times New Roman" w:hAnsi="Arial" w:cs="Arial"/>
          <w:sz w:val="24"/>
          <w:szCs w:val="24"/>
          <w:lang w:val="en" w:eastAsia="en-GB"/>
        </w:rPr>
        <w:t xml:space="preserve"> information and to construct a plan. It may be appropriate to invite a representative from Mental Health Services (child or adult as appropriate) so that support, advice and/or consultation is available at an early stage.</w:t>
      </w:r>
    </w:p>
    <w:p w14:paraId="2E2ADAEB" w14:textId="7EC9CCB1" w:rsidR="000F62EB" w:rsidRPr="00317BDC" w:rsidRDefault="000F62EB" w:rsidP="00935C34">
      <w:pPr>
        <w:shd w:val="clear" w:color="auto" w:fill="FFFFFF"/>
        <w:spacing w:before="270" w:after="270" w:line="288" w:lineRule="atLeast"/>
        <w:ind w:left="720"/>
        <w:rPr>
          <w:rFonts w:ascii="Arial" w:eastAsia="Times New Roman" w:hAnsi="Arial" w:cs="Arial"/>
          <w:sz w:val="24"/>
          <w:szCs w:val="24"/>
          <w:lang w:val="en" w:eastAsia="en-GB"/>
        </w:rPr>
      </w:pPr>
      <w:r w:rsidRPr="00317BDC">
        <w:rPr>
          <w:rFonts w:ascii="Arial" w:eastAsia="Times New Roman" w:hAnsi="Arial" w:cs="Arial"/>
          <w:sz w:val="24"/>
          <w:szCs w:val="24"/>
          <w:lang w:val="en" w:eastAsia="en-GB"/>
        </w:rPr>
        <w:t xml:space="preserve">Where there are additional concerns, e.g. lack of engagement, possibility of sexual abuse, or substance misuse, the referral should be dealt with under </w:t>
      </w:r>
      <w:r w:rsidR="00652E7B" w:rsidRPr="00317BDC">
        <w:rPr>
          <w:rFonts w:ascii="Arial" w:eastAsia="Times New Roman" w:hAnsi="Arial" w:cs="Arial"/>
          <w:sz w:val="24"/>
          <w:szCs w:val="24"/>
          <w:lang w:val="en" w:eastAsia="en-GB"/>
        </w:rPr>
        <w:t>WS</w:t>
      </w:r>
      <w:r w:rsidR="001379FC">
        <w:rPr>
          <w:rFonts w:ascii="Arial" w:eastAsia="Times New Roman" w:hAnsi="Arial" w:cs="Arial"/>
          <w:sz w:val="24"/>
          <w:szCs w:val="24"/>
          <w:lang w:val="en" w:eastAsia="en-GB"/>
        </w:rPr>
        <w:t>T</w:t>
      </w:r>
      <w:r w:rsidR="00652E7B" w:rsidRPr="00317BDC">
        <w:rPr>
          <w:rFonts w:ascii="Arial" w:eastAsia="Times New Roman" w:hAnsi="Arial" w:cs="Arial"/>
          <w:sz w:val="24"/>
          <w:szCs w:val="24"/>
          <w:lang w:val="en" w:eastAsia="en-GB"/>
        </w:rPr>
        <w:t xml:space="preserve"> </w:t>
      </w:r>
      <w:r w:rsidRPr="00317BDC">
        <w:rPr>
          <w:rFonts w:ascii="Arial" w:eastAsia="Times New Roman" w:hAnsi="Arial" w:cs="Arial"/>
          <w:sz w:val="24"/>
          <w:szCs w:val="24"/>
          <w:lang w:val="en" w:eastAsia="en-GB"/>
        </w:rPr>
        <w:t>child protection procedures (Section 47 investigation). It may be appropriate to convene a pre-birth child protection conference.</w:t>
      </w:r>
    </w:p>
    <w:p w14:paraId="3D1D3918" w14:textId="77777777" w:rsidR="001379FC" w:rsidRDefault="000F62EB">
      <w:pPr>
        <w:shd w:val="clear" w:color="auto" w:fill="FFFFFF"/>
        <w:spacing w:before="270" w:after="270" w:line="288" w:lineRule="atLeast"/>
        <w:ind w:left="720"/>
        <w:rPr>
          <w:rFonts w:ascii="Arial" w:eastAsia="Times New Roman" w:hAnsi="Arial" w:cs="Arial"/>
          <w:sz w:val="24"/>
          <w:szCs w:val="24"/>
          <w:lang w:val="en" w:eastAsia="en-GB"/>
        </w:rPr>
      </w:pPr>
      <w:r w:rsidRPr="00317BDC">
        <w:rPr>
          <w:rFonts w:ascii="Arial" w:eastAsia="Times New Roman" w:hAnsi="Arial" w:cs="Arial"/>
          <w:sz w:val="24"/>
          <w:szCs w:val="24"/>
          <w:lang w:val="en" w:eastAsia="en-GB"/>
        </w:rPr>
        <w:t xml:space="preserve">In undertaking an </w:t>
      </w:r>
      <w:r w:rsidR="00394CE6" w:rsidRPr="00317BDC">
        <w:rPr>
          <w:rFonts w:ascii="Arial" w:eastAsia="Times New Roman" w:hAnsi="Arial" w:cs="Arial"/>
          <w:sz w:val="24"/>
          <w:szCs w:val="24"/>
          <w:lang w:val="en" w:eastAsia="en-GB"/>
        </w:rPr>
        <w:t>assessment,</w:t>
      </w:r>
      <w:r w:rsidRPr="00317BDC">
        <w:rPr>
          <w:rFonts w:ascii="Arial" w:eastAsia="Times New Roman" w:hAnsi="Arial" w:cs="Arial"/>
          <w:sz w:val="24"/>
          <w:szCs w:val="24"/>
          <w:lang w:val="en" w:eastAsia="en-GB"/>
        </w:rPr>
        <w:t xml:space="preserve"> the social worker will need to focus on the facts leading to the pregnancy, reasons why the pregnancy was concealed and gain some understanding of what outcome the mother intended for the child, as well as all the other aspects of the Assessment Framework, as these will be one of the key factors in determining risk.</w:t>
      </w:r>
    </w:p>
    <w:p w14:paraId="252431C0" w14:textId="77777777" w:rsidR="001379FC" w:rsidRPr="007033FC" w:rsidRDefault="002C63BB">
      <w:pPr>
        <w:shd w:val="clear" w:color="auto" w:fill="FFFFFF"/>
        <w:spacing w:before="270" w:after="270" w:line="288" w:lineRule="atLeast"/>
        <w:ind w:left="720"/>
        <w:rPr>
          <w:rFonts w:ascii="Arial" w:eastAsia="Times New Roman" w:hAnsi="Arial" w:cs="Arial"/>
          <w:color w:val="FF0000"/>
          <w:sz w:val="24"/>
          <w:szCs w:val="24"/>
          <w:lang w:val="en" w:eastAsia="en-GB"/>
        </w:rPr>
      </w:pPr>
      <w:r w:rsidRPr="007033FC">
        <w:rPr>
          <w:rFonts w:ascii="Arial" w:eastAsia="Times New Roman" w:hAnsi="Arial" w:cs="Arial"/>
          <w:color w:val="FF0000"/>
          <w:sz w:val="24"/>
          <w:szCs w:val="24"/>
          <w:lang w:val="en" w:eastAsia="en-GB"/>
        </w:rPr>
        <w:t>E</w:t>
      </w:r>
      <w:r w:rsidR="001379FC" w:rsidRPr="007033FC">
        <w:rPr>
          <w:rFonts w:ascii="Arial" w:eastAsia="Times New Roman" w:hAnsi="Arial" w:cs="Arial"/>
          <w:color w:val="FF0000"/>
          <w:sz w:val="24"/>
          <w:szCs w:val="24"/>
          <w:lang w:val="en" w:eastAsia="en-GB"/>
        </w:rPr>
        <w:t xml:space="preserve">xpectant care leavers (mothers and fathers) also have access to a mandatory offer </w:t>
      </w:r>
      <w:r w:rsidRPr="007033FC">
        <w:rPr>
          <w:rFonts w:ascii="Arial" w:eastAsia="Times New Roman" w:hAnsi="Arial" w:cs="Arial"/>
          <w:color w:val="FF0000"/>
          <w:sz w:val="24"/>
          <w:szCs w:val="24"/>
          <w:lang w:val="en" w:eastAsia="en-GB"/>
        </w:rPr>
        <w:t xml:space="preserve">     </w:t>
      </w:r>
      <w:r w:rsidR="001379FC" w:rsidRPr="007033FC">
        <w:rPr>
          <w:rFonts w:ascii="Arial" w:eastAsia="Times New Roman" w:hAnsi="Arial" w:cs="Arial"/>
          <w:color w:val="FF0000"/>
          <w:sz w:val="24"/>
          <w:szCs w:val="24"/>
          <w:lang w:val="en" w:eastAsia="en-GB"/>
        </w:rPr>
        <w:t>around early intervention</w:t>
      </w:r>
      <w:r w:rsidRPr="007033FC">
        <w:rPr>
          <w:rFonts w:ascii="Arial" w:eastAsia="Times New Roman" w:hAnsi="Arial" w:cs="Arial"/>
          <w:color w:val="FF0000"/>
          <w:sz w:val="24"/>
          <w:szCs w:val="24"/>
          <w:lang w:val="en" w:eastAsia="en-GB"/>
        </w:rPr>
        <w:t xml:space="preserve"> and</w:t>
      </w:r>
      <w:r w:rsidR="001379FC" w:rsidRPr="007033FC">
        <w:rPr>
          <w:rFonts w:ascii="Arial" w:eastAsia="Times New Roman" w:hAnsi="Arial" w:cs="Arial"/>
          <w:color w:val="FF0000"/>
          <w:sz w:val="24"/>
          <w:szCs w:val="24"/>
          <w:lang w:val="en" w:eastAsia="en-GB"/>
        </w:rPr>
        <w:t xml:space="preserve"> parent champions</w:t>
      </w:r>
      <w:r w:rsidRPr="007033FC">
        <w:rPr>
          <w:rFonts w:ascii="Arial" w:eastAsia="Times New Roman" w:hAnsi="Arial" w:cs="Arial"/>
          <w:color w:val="FF0000"/>
          <w:sz w:val="24"/>
          <w:szCs w:val="24"/>
          <w:lang w:val="en" w:eastAsia="en-GB"/>
        </w:rPr>
        <w:t xml:space="preserve"> which will</w:t>
      </w:r>
      <w:r w:rsidR="001379FC" w:rsidRPr="007033FC">
        <w:rPr>
          <w:rFonts w:ascii="Arial" w:eastAsia="Times New Roman" w:hAnsi="Arial" w:cs="Arial"/>
          <w:color w:val="FF0000"/>
          <w:sz w:val="24"/>
          <w:szCs w:val="24"/>
          <w:lang w:val="en" w:eastAsia="en-GB"/>
        </w:rPr>
        <w:t xml:space="preserve"> provide them </w:t>
      </w:r>
      <w:r w:rsidRPr="007033FC">
        <w:rPr>
          <w:rFonts w:ascii="Arial" w:eastAsia="Times New Roman" w:hAnsi="Arial" w:cs="Arial"/>
          <w:color w:val="FF0000"/>
          <w:sz w:val="24"/>
          <w:szCs w:val="24"/>
          <w:lang w:val="en" w:eastAsia="en-GB"/>
        </w:rPr>
        <w:t xml:space="preserve">with support as a corporate parent. </w:t>
      </w:r>
    </w:p>
    <w:p w14:paraId="78955908" w14:textId="77777777" w:rsidR="00A926E1" w:rsidRPr="001020B8" w:rsidRDefault="00A926E1" w:rsidP="00A926E1">
      <w:pPr>
        <w:shd w:val="clear" w:color="auto" w:fill="FFFFFF"/>
        <w:spacing w:before="270" w:after="270" w:line="288" w:lineRule="atLeast"/>
        <w:ind w:left="720"/>
        <w:rPr>
          <w:rFonts w:ascii="Arial" w:eastAsia="Times New Roman" w:hAnsi="Arial" w:cs="Arial"/>
          <w:sz w:val="24"/>
          <w:szCs w:val="24"/>
          <w:lang w:val="en" w:eastAsia="en-GB"/>
        </w:rPr>
      </w:pPr>
    </w:p>
    <w:p w14:paraId="14857049" w14:textId="77777777" w:rsidR="000F62EB" w:rsidRPr="00317BDC" w:rsidRDefault="00935C34" w:rsidP="000F62EB">
      <w:pPr>
        <w:shd w:val="clear" w:color="auto" w:fill="FFFFFF"/>
        <w:spacing w:before="270" w:line="288" w:lineRule="atLeast"/>
        <w:rPr>
          <w:rFonts w:ascii="Arial" w:eastAsia="Times New Roman" w:hAnsi="Arial" w:cs="Arial"/>
          <w:b/>
          <w:sz w:val="24"/>
          <w:szCs w:val="24"/>
          <w:lang w:val="en" w:eastAsia="en-GB"/>
        </w:rPr>
      </w:pPr>
      <w:r w:rsidRPr="00935C34">
        <w:rPr>
          <w:rFonts w:ascii="Arial" w:eastAsia="Times New Roman" w:hAnsi="Arial" w:cs="Arial"/>
          <w:sz w:val="24"/>
          <w:szCs w:val="24"/>
          <w:lang w:val="en" w:eastAsia="en-GB"/>
        </w:rPr>
        <w:t>4.4</w:t>
      </w:r>
      <w:r>
        <w:rPr>
          <w:rFonts w:ascii="Arial" w:eastAsia="Times New Roman" w:hAnsi="Arial" w:cs="Arial"/>
          <w:b/>
          <w:sz w:val="24"/>
          <w:szCs w:val="24"/>
          <w:lang w:val="en" w:eastAsia="en-GB"/>
        </w:rPr>
        <w:tab/>
      </w:r>
      <w:r w:rsidR="000F62EB" w:rsidRPr="00317BDC">
        <w:rPr>
          <w:rFonts w:ascii="Arial" w:eastAsia="Times New Roman" w:hAnsi="Arial" w:cs="Arial"/>
          <w:b/>
          <w:sz w:val="24"/>
          <w:szCs w:val="24"/>
          <w:lang w:val="en" w:eastAsia="en-GB"/>
        </w:rPr>
        <w:t>Police</w:t>
      </w:r>
    </w:p>
    <w:p w14:paraId="5E31550B" w14:textId="77777777" w:rsidR="00A926E1" w:rsidRDefault="000F62EB" w:rsidP="00935C34">
      <w:pPr>
        <w:shd w:val="clear" w:color="auto" w:fill="FFFFFF"/>
        <w:spacing w:before="270" w:after="270" w:line="288" w:lineRule="atLeast"/>
        <w:ind w:left="720"/>
        <w:rPr>
          <w:rFonts w:ascii="Arial" w:eastAsia="Times New Roman" w:hAnsi="Arial" w:cs="Arial"/>
          <w:sz w:val="24"/>
          <w:szCs w:val="24"/>
          <w:lang w:val="en" w:eastAsia="en-GB"/>
        </w:rPr>
      </w:pPr>
      <w:r w:rsidRPr="00317BDC">
        <w:rPr>
          <w:rFonts w:ascii="Arial" w:eastAsia="Times New Roman" w:hAnsi="Arial" w:cs="Arial"/>
          <w:sz w:val="24"/>
          <w:szCs w:val="24"/>
          <w:lang w:val="en" w:eastAsia="en-GB"/>
        </w:rPr>
        <w:t xml:space="preserve">The police will be notified of any Child Protection inquiries made </w:t>
      </w:r>
      <w:r w:rsidR="00A926E1">
        <w:rPr>
          <w:rFonts w:ascii="Arial" w:eastAsia="Times New Roman" w:hAnsi="Arial" w:cs="Arial"/>
          <w:sz w:val="24"/>
          <w:szCs w:val="24"/>
          <w:lang w:val="en" w:eastAsia="en-GB"/>
        </w:rPr>
        <w:t xml:space="preserve">to </w:t>
      </w:r>
      <w:r w:rsidRPr="00317BDC">
        <w:rPr>
          <w:rFonts w:ascii="Arial" w:eastAsia="Times New Roman" w:hAnsi="Arial" w:cs="Arial"/>
          <w:sz w:val="24"/>
          <w:szCs w:val="24"/>
          <w:lang w:val="en" w:eastAsia="en-GB"/>
        </w:rPr>
        <w:t xml:space="preserve">the relevant </w:t>
      </w:r>
      <w:r w:rsidR="00A926E1">
        <w:rPr>
          <w:rFonts w:ascii="Arial" w:eastAsia="Times New Roman" w:hAnsi="Arial" w:cs="Arial"/>
          <w:sz w:val="24"/>
          <w:szCs w:val="24"/>
          <w:lang w:val="en" w:eastAsia="en-GB"/>
        </w:rPr>
        <w:t>MASH.</w:t>
      </w:r>
    </w:p>
    <w:p w14:paraId="25986D80" w14:textId="77777777" w:rsidR="000F62EB" w:rsidRPr="00317BDC" w:rsidRDefault="000F62EB" w:rsidP="00935C34">
      <w:pPr>
        <w:shd w:val="clear" w:color="auto" w:fill="FFFFFF"/>
        <w:spacing w:before="270" w:after="270" w:line="288" w:lineRule="atLeast"/>
        <w:ind w:left="720"/>
        <w:rPr>
          <w:rFonts w:ascii="Arial" w:eastAsia="Times New Roman" w:hAnsi="Arial" w:cs="Arial"/>
          <w:sz w:val="24"/>
          <w:szCs w:val="24"/>
          <w:lang w:val="en" w:eastAsia="en-GB"/>
        </w:rPr>
      </w:pPr>
      <w:r w:rsidRPr="00317BDC">
        <w:rPr>
          <w:rFonts w:ascii="Arial" w:eastAsia="Times New Roman" w:hAnsi="Arial" w:cs="Arial"/>
          <w:sz w:val="24"/>
          <w:szCs w:val="24"/>
          <w:lang w:val="en" w:eastAsia="en-GB"/>
        </w:rPr>
        <w:t>Consideration will be given to whether a joint investigation is needed. This will be dependent upon whether an offence may have been committed or if the child is at serious risk of significant harm.</w:t>
      </w:r>
    </w:p>
    <w:p w14:paraId="63AD8D8E" w14:textId="77777777" w:rsidR="000F62EB" w:rsidRPr="00317BDC" w:rsidRDefault="000F62EB" w:rsidP="00935C34">
      <w:pPr>
        <w:shd w:val="clear" w:color="auto" w:fill="FFFFFF"/>
        <w:spacing w:before="270" w:line="288" w:lineRule="atLeast"/>
        <w:ind w:left="720"/>
        <w:rPr>
          <w:rFonts w:ascii="Arial" w:eastAsia="Times New Roman" w:hAnsi="Arial" w:cs="Arial"/>
          <w:sz w:val="24"/>
          <w:szCs w:val="24"/>
          <w:lang w:val="en" w:eastAsia="en-GB"/>
        </w:rPr>
      </w:pPr>
      <w:r w:rsidRPr="00317BDC">
        <w:rPr>
          <w:rFonts w:ascii="Arial" w:eastAsia="Times New Roman" w:hAnsi="Arial" w:cs="Arial"/>
          <w:sz w:val="24"/>
          <w:szCs w:val="24"/>
          <w:lang w:val="en" w:eastAsia="en-GB"/>
        </w:rPr>
        <w:t xml:space="preserve">If the child has been found to have been harmed, died /or deemed to have been still born, child protection procedures will </w:t>
      </w:r>
      <w:r w:rsidR="00394CE6" w:rsidRPr="00317BDC">
        <w:rPr>
          <w:rFonts w:ascii="Arial" w:eastAsia="Times New Roman" w:hAnsi="Arial" w:cs="Arial"/>
          <w:sz w:val="24"/>
          <w:szCs w:val="24"/>
          <w:lang w:val="en" w:eastAsia="en-GB"/>
        </w:rPr>
        <w:t>apply,</w:t>
      </w:r>
      <w:r w:rsidRPr="00317BDC">
        <w:rPr>
          <w:rFonts w:ascii="Arial" w:eastAsia="Times New Roman" w:hAnsi="Arial" w:cs="Arial"/>
          <w:sz w:val="24"/>
          <w:szCs w:val="24"/>
          <w:lang w:val="en" w:eastAsia="en-GB"/>
        </w:rPr>
        <w:t xml:space="preserve"> and a joint investigation will be conducted with </w:t>
      </w:r>
      <w:proofErr w:type="gramStart"/>
      <w:r w:rsidRPr="00317BDC">
        <w:rPr>
          <w:rFonts w:ascii="Arial" w:eastAsia="Times New Roman" w:hAnsi="Arial" w:cs="Arial"/>
          <w:sz w:val="24"/>
          <w:szCs w:val="24"/>
          <w:lang w:val="en" w:eastAsia="en-GB"/>
        </w:rPr>
        <w:t>the  relevant</w:t>
      </w:r>
      <w:proofErr w:type="gramEnd"/>
      <w:r w:rsidRPr="00317BDC">
        <w:rPr>
          <w:rFonts w:ascii="Arial" w:eastAsia="Times New Roman" w:hAnsi="Arial" w:cs="Arial"/>
          <w:sz w:val="24"/>
          <w:szCs w:val="24"/>
          <w:lang w:val="en" w:eastAsia="en-GB"/>
        </w:rPr>
        <w:t xml:space="preserve"> Children’s Social Care Department</w:t>
      </w:r>
      <w:r w:rsidR="004F4492">
        <w:rPr>
          <w:rFonts w:ascii="Arial" w:eastAsia="Times New Roman" w:hAnsi="Arial" w:cs="Arial"/>
          <w:sz w:val="24"/>
          <w:szCs w:val="24"/>
          <w:lang w:val="en" w:eastAsia="en-GB"/>
        </w:rPr>
        <w:t>.</w:t>
      </w:r>
    </w:p>
    <w:p w14:paraId="141C7A6C" w14:textId="77777777" w:rsidR="00363E11" w:rsidRDefault="00935C34" w:rsidP="000F62EB">
      <w:pPr>
        <w:pStyle w:val="Heading2"/>
        <w:shd w:val="clear" w:color="auto" w:fill="FFFFFF"/>
        <w:rPr>
          <w:rFonts w:ascii="Arial" w:hAnsi="Arial" w:cs="Arial"/>
          <w:color w:val="auto"/>
          <w:sz w:val="24"/>
          <w:szCs w:val="24"/>
          <w:lang w:val="en"/>
        </w:rPr>
      </w:pPr>
      <w:r w:rsidRPr="00935C34">
        <w:rPr>
          <w:rFonts w:ascii="Arial" w:hAnsi="Arial" w:cs="Arial"/>
          <w:b w:val="0"/>
          <w:color w:val="auto"/>
          <w:sz w:val="24"/>
          <w:szCs w:val="24"/>
          <w:lang w:val="en"/>
        </w:rPr>
        <w:t>4.5</w:t>
      </w:r>
      <w:r>
        <w:rPr>
          <w:rFonts w:ascii="Arial" w:hAnsi="Arial" w:cs="Arial"/>
          <w:color w:val="auto"/>
          <w:sz w:val="24"/>
          <w:szCs w:val="24"/>
          <w:lang w:val="en"/>
        </w:rPr>
        <w:tab/>
      </w:r>
      <w:r w:rsidR="00363E11" w:rsidRPr="00363E11">
        <w:rPr>
          <w:rFonts w:ascii="Arial" w:hAnsi="Arial" w:cs="Arial"/>
          <w:color w:val="auto"/>
          <w:sz w:val="24"/>
          <w:szCs w:val="24"/>
          <w:lang w:val="en"/>
        </w:rPr>
        <w:t>Other P</w:t>
      </w:r>
      <w:r w:rsidR="00363E11">
        <w:rPr>
          <w:rFonts w:ascii="Arial" w:hAnsi="Arial" w:cs="Arial"/>
          <w:color w:val="auto"/>
          <w:sz w:val="24"/>
          <w:szCs w:val="24"/>
          <w:lang w:val="en"/>
        </w:rPr>
        <w:t>rofessionals</w:t>
      </w:r>
    </w:p>
    <w:p w14:paraId="2391420D" w14:textId="77777777" w:rsidR="00A926E1" w:rsidRPr="00363E11" w:rsidRDefault="0089043B" w:rsidP="004F4492">
      <w:pPr>
        <w:pStyle w:val="Heading2"/>
        <w:shd w:val="clear" w:color="auto" w:fill="FFFFFF"/>
        <w:ind w:left="720"/>
        <w:rPr>
          <w:rFonts w:ascii="Arial" w:hAnsi="Arial" w:cs="Arial"/>
          <w:b w:val="0"/>
          <w:color w:val="auto"/>
          <w:sz w:val="24"/>
          <w:szCs w:val="24"/>
          <w:lang w:val="en"/>
        </w:rPr>
      </w:pPr>
      <w:r>
        <w:rPr>
          <w:rFonts w:ascii="Arial" w:hAnsi="Arial" w:cs="Arial"/>
          <w:b w:val="0"/>
          <w:color w:val="auto"/>
          <w:sz w:val="24"/>
          <w:szCs w:val="24"/>
          <w:lang w:val="en"/>
        </w:rPr>
        <w:t>For those professionals not specifically identified within the protocol where there are concerns regarding an unborn baby a referral should be made into the M</w:t>
      </w:r>
      <w:r w:rsidR="004A3282">
        <w:rPr>
          <w:rFonts w:ascii="Arial" w:hAnsi="Arial" w:cs="Arial"/>
          <w:b w:val="0"/>
          <w:color w:val="auto"/>
          <w:sz w:val="24"/>
          <w:szCs w:val="24"/>
          <w:lang w:val="en"/>
        </w:rPr>
        <w:t>ulti-agency Safeguarding Hub</w:t>
      </w:r>
      <w:r>
        <w:rPr>
          <w:rFonts w:ascii="Arial" w:hAnsi="Arial" w:cs="Arial"/>
          <w:b w:val="0"/>
          <w:color w:val="auto"/>
          <w:sz w:val="24"/>
          <w:szCs w:val="24"/>
          <w:lang w:val="en"/>
        </w:rPr>
        <w:t xml:space="preserve"> via telephone and supported by a M</w:t>
      </w:r>
      <w:r w:rsidR="004A3282">
        <w:rPr>
          <w:rFonts w:ascii="Arial" w:hAnsi="Arial" w:cs="Arial"/>
          <w:b w:val="0"/>
          <w:color w:val="auto"/>
          <w:sz w:val="24"/>
          <w:szCs w:val="24"/>
          <w:lang w:val="en"/>
        </w:rPr>
        <w:t xml:space="preserve">ulti-agency </w:t>
      </w:r>
      <w:r>
        <w:rPr>
          <w:rFonts w:ascii="Arial" w:hAnsi="Arial" w:cs="Arial"/>
          <w:b w:val="0"/>
          <w:color w:val="auto"/>
          <w:sz w:val="24"/>
          <w:szCs w:val="24"/>
          <w:lang w:val="en"/>
        </w:rPr>
        <w:t>R</w:t>
      </w:r>
      <w:r w:rsidR="004A3282">
        <w:rPr>
          <w:rFonts w:ascii="Arial" w:hAnsi="Arial" w:cs="Arial"/>
          <w:b w:val="0"/>
          <w:color w:val="auto"/>
          <w:sz w:val="24"/>
          <w:szCs w:val="24"/>
          <w:lang w:val="en"/>
        </w:rPr>
        <w:t xml:space="preserve">eferral </w:t>
      </w:r>
      <w:r>
        <w:rPr>
          <w:rFonts w:ascii="Arial" w:hAnsi="Arial" w:cs="Arial"/>
          <w:b w:val="0"/>
          <w:color w:val="auto"/>
          <w:sz w:val="24"/>
          <w:szCs w:val="24"/>
          <w:lang w:val="en"/>
        </w:rPr>
        <w:t>F</w:t>
      </w:r>
      <w:r w:rsidR="004A3282">
        <w:rPr>
          <w:rFonts w:ascii="Arial" w:hAnsi="Arial" w:cs="Arial"/>
          <w:b w:val="0"/>
          <w:color w:val="auto"/>
          <w:sz w:val="24"/>
          <w:szCs w:val="24"/>
          <w:lang w:val="en"/>
        </w:rPr>
        <w:t>orm</w:t>
      </w:r>
      <w:r>
        <w:rPr>
          <w:rFonts w:ascii="Arial" w:hAnsi="Arial" w:cs="Arial"/>
          <w:b w:val="0"/>
          <w:color w:val="auto"/>
          <w:sz w:val="24"/>
          <w:szCs w:val="24"/>
          <w:lang w:val="en"/>
        </w:rPr>
        <w:t>.</w:t>
      </w:r>
      <w:r w:rsidR="00363E11" w:rsidRPr="00363E11">
        <w:rPr>
          <w:rFonts w:ascii="Arial" w:hAnsi="Arial" w:cs="Arial"/>
          <w:b w:val="0"/>
          <w:color w:val="auto"/>
          <w:sz w:val="24"/>
          <w:szCs w:val="24"/>
          <w:lang w:val="en"/>
        </w:rPr>
        <w:t xml:space="preserve"> </w:t>
      </w:r>
    </w:p>
    <w:p w14:paraId="169FA4C6" w14:textId="77777777" w:rsidR="000F62EB" w:rsidRPr="007E4B79" w:rsidRDefault="00935C34" w:rsidP="000F62EB">
      <w:pPr>
        <w:pStyle w:val="Heading2"/>
        <w:shd w:val="clear" w:color="auto" w:fill="FFFFFF"/>
        <w:rPr>
          <w:rFonts w:ascii="Arial" w:hAnsi="Arial" w:cs="Arial"/>
          <w:color w:val="auto"/>
          <w:sz w:val="24"/>
          <w:szCs w:val="24"/>
          <w:lang w:val="en"/>
        </w:rPr>
      </w:pPr>
      <w:r w:rsidRPr="00935C34">
        <w:rPr>
          <w:rFonts w:ascii="Arial" w:hAnsi="Arial" w:cs="Arial"/>
          <w:b w:val="0"/>
          <w:color w:val="auto"/>
          <w:sz w:val="24"/>
          <w:szCs w:val="24"/>
          <w:lang w:val="en"/>
        </w:rPr>
        <w:t>4.6</w:t>
      </w:r>
      <w:r>
        <w:rPr>
          <w:rFonts w:ascii="Arial" w:hAnsi="Arial" w:cs="Arial"/>
          <w:color w:val="auto"/>
          <w:sz w:val="24"/>
          <w:szCs w:val="24"/>
          <w:lang w:val="en"/>
        </w:rPr>
        <w:tab/>
      </w:r>
      <w:r w:rsidR="000F62EB" w:rsidRPr="007E4B79">
        <w:rPr>
          <w:rFonts w:ascii="Arial" w:hAnsi="Arial" w:cs="Arial"/>
          <w:color w:val="auto"/>
          <w:sz w:val="24"/>
          <w:szCs w:val="24"/>
          <w:lang w:val="en"/>
        </w:rPr>
        <w:t>Future pregnancies</w:t>
      </w:r>
    </w:p>
    <w:p w14:paraId="0580EE50" w14:textId="77777777" w:rsidR="008E49E6" w:rsidRPr="008E49E6" w:rsidRDefault="008E49E6" w:rsidP="008E49E6">
      <w:pPr>
        <w:pStyle w:val="NormalWeb"/>
        <w:shd w:val="clear" w:color="auto" w:fill="FFFFFF"/>
        <w:ind w:left="720"/>
        <w:rPr>
          <w:rFonts w:ascii="Arial" w:hAnsi="Arial" w:cs="Arial"/>
        </w:rPr>
      </w:pPr>
      <w:r w:rsidRPr="008E49E6">
        <w:rPr>
          <w:rFonts w:ascii="Arial" w:hAnsi="Arial" w:cs="Arial"/>
        </w:rPr>
        <w:t xml:space="preserve">Where it is known that there is history of previous concealed pregnancy, consideration must be given to the risk factors and discussion must take place with the designated child protection professional. Where this discussion highlights risks or additional concerns a referral must be made to the relevant children’s social care department. Sharing information openly will be a critical factor in safeguarding the unborn child and professionals will need to accept this may be without the consent of the mother concerned. </w:t>
      </w:r>
    </w:p>
    <w:p w14:paraId="3E43373F" w14:textId="77777777" w:rsidR="008E49E6" w:rsidRPr="008E49E6" w:rsidRDefault="008E49E6" w:rsidP="008E49E6">
      <w:pPr>
        <w:pStyle w:val="NormalWeb"/>
        <w:shd w:val="clear" w:color="auto" w:fill="FFFFFF"/>
        <w:ind w:left="720"/>
        <w:rPr>
          <w:rFonts w:ascii="Arial" w:hAnsi="Arial" w:cs="Arial"/>
        </w:rPr>
      </w:pPr>
      <w:r w:rsidRPr="008E49E6">
        <w:rPr>
          <w:rFonts w:ascii="Arial" w:hAnsi="Arial" w:cs="Arial"/>
        </w:rPr>
        <w:t xml:space="preserve">Following a concealed pregnancy where significant risk has been identified, the relevant children’s social care department should take the lead in developing a multi-agency contingency plan, to address the possibility of a future pregnancy. This will include a clearly </w:t>
      </w:r>
      <w:r w:rsidRPr="008E49E6">
        <w:rPr>
          <w:rFonts w:ascii="Arial" w:hAnsi="Arial" w:cs="Arial"/>
        </w:rPr>
        <w:lastRenderedPageBreak/>
        <w:t xml:space="preserve">defined system for alerting the relevant children’s social care department if a future pregnancy is suspected. </w:t>
      </w:r>
    </w:p>
    <w:p w14:paraId="33AB50F7" w14:textId="77777777" w:rsidR="00173D59" w:rsidRDefault="008E49E6" w:rsidP="008E49E6">
      <w:pPr>
        <w:pStyle w:val="NormalWeb"/>
        <w:shd w:val="clear" w:color="auto" w:fill="FFFFFF"/>
        <w:ind w:left="720"/>
        <w:rPr>
          <w:rFonts w:ascii="Arial" w:hAnsi="Arial" w:cs="Arial"/>
          <w:lang w:val="en"/>
        </w:rPr>
      </w:pPr>
      <w:r w:rsidRPr="008E49E6">
        <w:rPr>
          <w:rFonts w:ascii="Arial" w:hAnsi="Arial" w:cs="Arial"/>
        </w:rPr>
        <w:t>Where there is a known plan in place, it should be activated as soon as professionals become aware of a subsequent pregnancy.</w:t>
      </w:r>
    </w:p>
    <w:p w14:paraId="4E4DEED8" w14:textId="77777777" w:rsidR="00173D59" w:rsidRDefault="00173D59" w:rsidP="00935C34">
      <w:pPr>
        <w:pStyle w:val="NormalWeb"/>
        <w:shd w:val="clear" w:color="auto" w:fill="FFFFFF"/>
        <w:ind w:left="720"/>
        <w:rPr>
          <w:rFonts w:ascii="Arial" w:hAnsi="Arial" w:cs="Arial"/>
          <w:lang w:val="en"/>
        </w:rPr>
      </w:pPr>
    </w:p>
    <w:p w14:paraId="1ED0A984" w14:textId="77777777" w:rsidR="00173D59" w:rsidRPr="00421A1C" w:rsidRDefault="00173D59" w:rsidP="00935C34">
      <w:pPr>
        <w:pStyle w:val="NormalWeb"/>
        <w:shd w:val="clear" w:color="auto" w:fill="FFFFFF"/>
        <w:ind w:left="720"/>
        <w:rPr>
          <w:rFonts w:ascii="Arial" w:hAnsi="Arial" w:cs="Arial"/>
          <w:b/>
          <w:lang w:val="en"/>
        </w:rPr>
      </w:pPr>
      <w:r w:rsidRPr="00421A1C">
        <w:rPr>
          <w:rFonts w:ascii="Arial" w:hAnsi="Arial" w:cs="Arial"/>
          <w:b/>
          <w:lang w:val="en"/>
        </w:rPr>
        <w:t>References</w:t>
      </w:r>
      <w:r w:rsidR="00F45B33" w:rsidRPr="00421A1C">
        <w:rPr>
          <w:rFonts w:ascii="Arial" w:hAnsi="Arial" w:cs="Arial"/>
          <w:b/>
          <w:lang w:val="en"/>
        </w:rPr>
        <w:t xml:space="preserve"> </w:t>
      </w:r>
    </w:p>
    <w:p w14:paraId="4603E6A6" w14:textId="77777777" w:rsidR="00173D59" w:rsidRDefault="00F45B33" w:rsidP="00935C34">
      <w:pPr>
        <w:pStyle w:val="NormalWeb"/>
        <w:shd w:val="clear" w:color="auto" w:fill="FFFFFF"/>
        <w:ind w:left="720"/>
        <w:rPr>
          <w:rFonts w:ascii="Arial" w:hAnsi="Arial" w:cs="Arial"/>
          <w:lang w:val="en"/>
        </w:rPr>
      </w:pPr>
      <w:r>
        <w:rPr>
          <w:rFonts w:ascii="Arial" w:hAnsi="Arial" w:cs="Arial"/>
          <w:lang w:val="en"/>
        </w:rPr>
        <w:t xml:space="preserve">HM Government (1953) </w:t>
      </w:r>
      <w:r w:rsidRPr="00F45B33">
        <w:rPr>
          <w:rFonts w:ascii="Arial" w:hAnsi="Arial" w:cs="Arial"/>
          <w:lang w:val="en"/>
        </w:rPr>
        <w:t>Births and Deaths Registration Act 1953</w:t>
      </w:r>
      <w:r w:rsidR="005A336A">
        <w:rPr>
          <w:rFonts w:ascii="Arial" w:hAnsi="Arial" w:cs="Arial"/>
          <w:lang w:val="en"/>
        </w:rPr>
        <w:t xml:space="preserve">.Accessed 30/12/2020 </w:t>
      </w:r>
      <w:hyperlink r:id="rId16" w:history="1">
        <w:r w:rsidRPr="00F61BE5">
          <w:rPr>
            <w:rStyle w:val="Hyperlink"/>
            <w:rFonts w:ascii="Arial" w:hAnsi="Arial" w:cs="Arial"/>
            <w:lang w:val="en"/>
          </w:rPr>
          <w:t>https://www.legislation.gov.uk/ukpga/Eliz2/1-2/20/2020-03-26</w:t>
        </w:r>
      </w:hyperlink>
    </w:p>
    <w:p w14:paraId="1EB442E7" w14:textId="77777777" w:rsidR="009A686E" w:rsidRDefault="009A686E" w:rsidP="00935C34">
      <w:pPr>
        <w:pStyle w:val="NormalWeb"/>
        <w:shd w:val="clear" w:color="auto" w:fill="FFFFFF"/>
        <w:ind w:left="720"/>
        <w:rPr>
          <w:rFonts w:ascii="Arial" w:hAnsi="Arial" w:cs="Arial"/>
          <w:lang w:val="en"/>
        </w:rPr>
      </w:pPr>
      <w:r>
        <w:rPr>
          <w:rFonts w:ascii="Arial" w:hAnsi="Arial" w:cs="Arial"/>
          <w:lang w:val="en"/>
        </w:rPr>
        <w:t xml:space="preserve">HM Government (2001) </w:t>
      </w:r>
      <w:r w:rsidRPr="009A686E">
        <w:rPr>
          <w:rFonts w:ascii="Arial" w:hAnsi="Arial" w:cs="Arial"/>
          <w:lang w:val="en"/>
        </w:rPr>
        <w:t>The Nursing and Midwifery (Amendment</w:t>
      </w:r>
      <w:r w:rsidR="005A336A">
        <w:rPr>
          <w:rFonts w:ascii="Arial" w:hAnsi="Arial" w:cs="Arial"/>
          <w:lang w:val="en"/>
        </w:rPr>
        <w:t xml:space="preserve"> 2018) Order. Access 30/12/2020 </w:t>
      </w:r>
      <w:hyperlink r:id="rId17" w:history="1">
        <w:r w:rsidRPr="00F61BE5">
          <w:rPr>
            <w:rStyle w:val="Hyperlink"/>
            <w:rFonts w:ascii="Arial" w:hAnsi="Arial" w:cs="Arial"/>
            <w:lang w:val="en"/>
          </w:rPr>
          <w:t>https://www.legislation.gov.uk/ukdsi/2018/9780111169339/contents</w:t>
        </w:r>
      </w:hyperlink>
    </w:p>
    <w:p w14:paraId="04774E2C" w14:textId="77777777" w:rsidR="00421A1C" w:rsidRDefault="0024776E" w:rsidP="00935C34">
      <w:pPr>
        <w:pStyle w:val="NormalWeb"/>
        <w:shd w:val="clear" w:color="auto" w:fill="FFFFFF"/>
        <w:ind w:left="720"/>
        <w:rPr>
          <w:rFonts w:ascii="Arial" w:hAnsi="Arial" w:cs="Arial"/>
          <w:lang w:val="en"/>
        </w:rPr>
      </w:pPr>
      <w:r>
        <w:rPr>
          <w:rFonts w:ascii="Arial" w:hAnsi="Arial" w:cs="Arial"/>
          <w:lang w:val="en"/>
        </w:rPr>
        <w:t xml:space="preserve">HM Government </w:t>
      </w:r>
      <w:r w:rsidR="00421A1C">
        <w:rPr>
          <w:rFonts w:ascii="Arial" w:hAnsi="Arial" w:cs="Arial"/>
          <w:lang w:val="en"/>
        </w:rPr>
        <w:t>The Children Act 1989</w:t>
      </w:r>
      <w:r w:rsidR="005A336A">
        <w:rPr>
          <w:rFonts w:ascii="Arial" w:hAnsi="Arial" w:cs="Arial"/>
          <w:lang w:val="en"/>
        </w:rPr>
        <w:t xml:space="preserve"> Accessed 30/12/2020 </w:t>
      </w:r>
      <w:hyperlink r:id="rId18" w:history="1">
        <w:r w:rsidRPr="00F61BE5">
          <w:rPr>
            <w:rStyle w:val="Hyperlink"/>
            <w:rFonts w:ascii="Arial" w:hAnsi="Arial" w:cs="Arial"/>
            <w:lang w:val="en"/>
          </w:rPr>
          <w:t>https://www.legislation.gov.uk/ukpga/1989/41/contents</w:t>
        </w:r>
      </w:hyperlink>
    </w:p>
    <w:p w14:paraId="6FFE8E93" w14:textId="77777777" w:rsidR="00421A1C" w:rsidRDefault="0024776E" w:rsidP="00935C34">
      <w:pPr>
        <w:pStyle w:val="NormalWeb"/>
        <w:shd w:val="clear" w:color="auto" w:fill="FFFFFF"/>
        <w:ind w:left="720"/>
        <w:rPr>
          <w:rStyle w:val="Hyperlink"/>
          <w:rFonts w:ascii="Arial" w:hAnsi="Arial" w:cs="Arial"/>
          <w:lang w:val="en"/>
        </w:rPr>
      </w:pPr>
      <w:r>
        <w:rPr>
          <w:rFonts w:ascii="Arial" w:hAnsi="Arial" w:cs="Arial"/>
          <w:lang w:val="en"/>
        </w:rPr>
        <w:t xml:space="preserve">HM Government </w:t>
      </w:r>
      <w:proofErr w:type="gramStart"/>
      <w:r w:rsidR="00421A1C">
        <w:rPr>
          <w:rFonts w:ascii="Arial" w:hAnsi="Arial" w:cs="Arial"/>
          <w:lang w:val="en"/>
        </w:rPr>
        <w:t>The</w:t>
      </w:r>
      <w:proofErr w:type="gramEnd"/>
      <w:r w:rsidR="00421A1C">
        <w:rPr>
          <w:rFonts w:ascii="Arial" w:hAnsi="Arial" w:cs="Arial"/>
          <w:lang w:val="en"/>
        </w:rPr>
        <w:t xml:space="preserve"> Children Act 2004</w:t>
      </w:r>
      <w:r w:rsidR="005A336A">
        <w:rPr>
          <w:rFonts w:ascii="Arial" w:hAnsi="Arial" w:cs="Arial"/>
          <w:lang w:val="en"/>
        </w:rPr>
        <w:t xml:space="preserve">. Accessed 30/12/2020 </w:t>
      </w:r>
      <w:hyperlink r:id="rId19" w:history="1">
        <w:r w:rsidRPr="00F61BE5">
          <w:rPr>
            <w:rStyle w:val="Hyperlink"/>
            <w:rFonts w:ascii="Arial" w:hAnsi="Arial" w:cs="Arial"/>
            <w:lang w:val="en"/>
          </w:rPr>
          <w:t>https://www.legislation.gov.uk/ukpga/2004/31/contents</w:t>
        </w:r>
      </w:hyperlink>
    </w:p>
    <w:p w14:paraId="13B09E22" w14:textId="77777777" w:rsidR="004A3282" w:rsidRDefault="004A3282" w:rsidP="00935C34">
      <w:pPr>
        <w:pStyle w:val="NormalWeb"/>
        <w:shd w:val="clear" w:color="auto" w:fill="FFFFFF"/>
        <w:ind w:left="720"/>
        <w:rPr>
          <w:rFonts w:ascii="Arial" w:hAnsi="Arial" w:cs="Arial"/>
          <w:lang w:val="en"/>
        </w:rPr>
      </w:pPr>
      <w:r w:rsidRPr="004A3282">
        <w:rPr>
          <w:rFonts w:ascii="Arial" w:hAnsi="Arial" w:cs="Arial"/>
          <w:lang w:val="en"/>
        </w:rPr>
        <w:t xml:space="preserve">Knight M, Bunch K, </w:t>
      </w:r>
      <w:proofErr w:type="spellStart"/>
      <w:r w:rsidRPr="004A3282">
        <w:rPr>
          <w:rFonts w:ascii="Arial" w:hAnsi="Arial" w:cs="Arial"/>
          <w:lang w:val="en"/>
        </w:rPr>
        <w:t>Tuffnell</w:t>
      </w:r>
      <w:proofErr w:type="spellEnd"/>
      <w:r w:rsidRPr="004A3282">
        <w:rPr>
          <w:rFonts w:ascii="Arial" w:hAnsi="Arial" w:cs="Arial"/>
          <w:lang w:val="en"/>
        </w:rPr>
        <w:t xml:space="preserve"> D, Jayakody H, Shakespeare J, </w:t>
      </w:r>
      <w:proofErr w:type="spellStart"/>
      <w:r w:rsidRPr="004A3282">
        <w:rPr>
          <w:rFonts w:ascii="Arial" w:hAnsi="Arial" w:cs="Arial"/>
          <w:lang w:val="en"/>
        </w:rPr>
        <w:t>Kotnis</w:t>
      </w:r>
      <w:proofErr w:type="spellEnd"/>
      <w:r w:rsidRPr="004A3282">
        <w:rPr>
          <w:rFonts w:ascii="Arial" w:hAnsi="Arial" w:cs="Arial"/>
          <w:lang w:val="en"/>
        </w:rPr>
        <w:t xml:space="preserve"> R, Kenyon S, </w:t>
      </w:r>
      <w:proofErr w:type="spellStart"/>
      <w:r w:rsidRPr="004A3282">
        <w:rPr>
          <w:rFonts w:ascii="Arial" w:hAnsi="Arial" w:cs="Arial"/>
          <w:lang w:val="en"/>
        </w:rPr>
        <w:t>Kurinczuk</w:t>
      </w:r>
      <w:proofErr w:type="spellEnd"/>
      <w:r w:rsidRPr="004A3282">
        <w:rPr>
          <w:rFonts w:ascii="Arial" w:hAnsi="Arial" w:cs="Arial"/>
          <w:lang w:val="en"/>
        </w:rPr>
        <w:t xml:space="preserve"> JJ (Eds.) on behalf of MBRRACE-UK. Saving Lives, Improving Mothers’ Care - Lessons learned to inform maternity care from the UK and Ireland Confidential Enquiries into Maternal Deaths and Morbidity 2014-16. </w:t>
      </w:r>
      <w:proofErr w:type="spellStart"/>
      <w:proofErr w:type="gramStart"/>
      <w:r w:rsidRPr="004A3282">
        <w:rPr>
          <w:rFonts w:ascii="Arial" w:hAnsi="Arial" w:cs="Arial"/>
          <w:lang w:val="en"/>
        </w:rPr>
        <w:t>Oxford:National</w:t>
      </w:r>
      <w:proofErr w:type="spellEnd"/>
      <w:proofErr w:type="gramEnd"/>
      <w:r w:rsidRPr="004A3282">
        <w:rPr>
          <w:rFonts w:ascii="Arial" w:hAnsi="Arial" w:cs="Arial"/>
          <w:lang w:val="en"/>
        </w:rPr>
        <w:t xml:space="preserve"> Perinatal Epidemiology Unit, University of Oxford 2018</w:t>
      </w:r>
    </w:p>
    <w:p w14:paraId="79AF3439" w14:textId="77777777" w:rsidR="00C8612D" w:rsidRDefault="00C8612D" w:rsidP="00C8612D">
      <w:pPr>
        <w:pStyle w:val="NormalWeb"/>
        <w:shd w:val="clear" w:color="auto" w:fill="FFFFFF"/>
        <w:ind w:left="720"/>
        <w:rPr>
          <w:rStyle w:val="Hyperlink"/>
          <w:rFonts w:ascii="Arial" w:hAnsi="Arial" w:cs="Arial"/>
          <w:lang w:val="en"/>
        </w:rPr>
      </w:pPr>
      <w:r>
        <w:rPr>
          <w:rFonts w:ascii="Arial" w:hAnsi="Arial" w:cs="Arial"/>
          <w:lang w:val="en"/>
        </w:rPr>
        <w:t xml:space="preserve">HM Government (2018) </w:t>
      </w:r>
      <w:r w:rsidRPr="00C8612D">
        <w:rPr>
          <w:rFonts w:ascii="Arial" w:hAnsi="Arial" w:cs="Arial"/>
          <w:lang w:val="en"/>
        </w:rPr>
        <w:t>Working Together to Safeguard Children</w:t>
      </w:r>
      <w:r>
        <w:rPr>
          <w:rFonts w:ascii="Arial" w:hAnsi="Arial" w:cs="Arial"/>
          <w:lang w:val="en"/>
        </w:rPr>
        <w:t xml:space="preserve"> -</w:t>
      </w:r>
      <w:r w:rsidRPr="00C8612D">
        <w:rPr>
          <w:rFonts w:ascii="Arial" w:hAnsi="Arial" w:cs="Arial"/>
          <w:lang w:val="en"/>
        </w:rPr>
        <w:t>A guide to inter-agency working to safeguard and promote the welfare of children</w:t>
      </w:r>
      <w:r>
        <w:rPr>
          <w:rFonts w:ascii="Arial" w:hAnsi="Arial" w:cs="Arial"/>
          <w:lang w:val="en"/>
        </w:rPr>
        <w:t xml:space="preserve">. </w:t>
      </w:r>
      <w:hyperlink r:id="rId20" w:history="1">
        <w:r w:rsidRPr="00F61BE5">
          <w:rPr>
            <w:rStyle w:val="Hyperlink"/>
            <w:rFonts w:ascii="Arial" w:hAnsi="Arial" w:cs="Arial"/>
            <w:lang w:val="en"/>
          </w:rPr>
          <w:t>https://assets.publishing.service.gov.uk/government/uploads/system/uploads/attachment_data/file/942454/Working_together_to_safeguard_children_inter_agency_guidance.pdf</w:t>
        </w:r>
      </w:hyperlink>
    </w:p>
    <w:p w14:paraId="51735F8C" w14:textId="77777777" w:rsidR="004A3282" w:rsidRDefault="004A3282" w:rsidP="00C8612D">
      <w:pPr>
        <w:pStyle w:val="NormalWeb"/>
        <w:shd w:val="clear" w:color="auto" w:fill="FFFFFF"/>
        <w:ind w:left="720"/>
        <w:rPr>
          <w:rFonts w:ascii="Arial" w:hAnsi="Arial" w:cs="Arial"/>
          <w:lang w:val="en"/>
        </w:rPr>
      </w:pPr>
      <w:r w:rsidRPr="004A3282">
        <w:rPr>
          <w:rFonts w:ascii="Arial" w:hAnsi="Arial" w:cs="Arial"/>
          <w:lang w:val="en"/>
        </w:rPr>
        <w:t>Antenatal Care for Uncomplicated pregnancies. NICE guideline CG62 – 2019 update. Accessed 23/7/19 https://www.nice.org.uk/guidance/cg62/chapter/1-Guidance</w:t>
      </w:r>
    </w:p>
    <w:p w14:paraId="52256CFA" w14:textId="77777777" w:rsidR="00173D59" w:rsidRDefault="00CA7A58" w:rsidP="00CA7A58">
      <w:pPr>
        <w:pStyle w:val="NormalWeb"/>
        <w:shd w:val="clear" w:color="auto" w:fill="FFFFFF"/>
        <w:ind w:left="720"/>
        <w:rPr>
          <w:rFonts w:ascii="Arial" w:hAnsi="Arial" w:cs="Arial"/>
          <w:lang w:val="en"/>
        </w:rPr>
      </w:pPr>
      <w:r>
        <w:rPr>
          <w:rFonts w:ascii="Arial" w:hAnsi="Arial" w:cs="Arial"/>
          <w:lang w:val="en"/>
        </w:rPr>
        <w:t xml:space="preserve">NMC (2019) </w:t>
      </w:r>
      <w:r w:rsidRPr="00CA7A58">
        <w:rPr>
          <w:rFonts w:ascii="Arial" w:hAnsi="Arial" w:cs="Arial"/>
          <w:lang w:val="en"/>
        </w:rPr>
        <w:t>Standards of</w:t>
      </w:r>
      <w:r>
        <w:rPr>
          <w:rFonts w:ascii="Arial" w:hAnsi="Arial" w:cs="Arial"/>
          <w:lang w:val="en"/>
        </w:rPr>
        <w:t xml:space="preserve"> P</w:t>
      </w:r>
      <w:r w:rsidRPr="00CA7A58">
        <w:rPr>
          <w:rFonts w:ascii="Arial" w:hAnsi="Arial" w:cs="Arial"/>
          <w:lang w:val="en"/>
        </w:rPr>
        <w:t>roficiency</w:t>
      </w:r>
      <w:r>
        <w:rPr>
          <w:rFonts w:ascii="Arial" w:hAnsi="Arial" w:cs="Arial"/>
          <w:lang w:val="en"/>
        </w:rPr>
        <w:t xml:space="preserve"> for Midwives (2019) </w:t>
      </w:r>
      <w:hyperlink r:id="rId21" w:history="1">
        <w:r w:rsidRPr="00F61BE5">
          <w:rPr>
            <w:rStyle w:val="Hyperlink"/>
            <w:rFonts w:ascii="Arial" w:hAnsi="Arial" w:cs="Arial"/>
            <w:lang w:val="en"/>
          </w:rPr>
          <w:t>https://www.nmc.org.uk/globalassets/sitedocuments/standards/standards-of-proficiency-for-midwives.pdf</w:t>
        </w:r>
      </w:hyperlink>
    </w:p>
    <w:p w14:paraId="00D29AFA" w14:textId="77777777" w:rsidR="00173D59" w:rsidRDefault="00CA7A58" w:rsidP="00C8612D">
      <w:pPr>
        <w:pStyle w:val="NormalWeb"/>
        <w:shd w:val="clear" w:color="auto" w:fill="FFFFFF"/>
        <w:ind w:left="720"/>
        <w:rPr>
          <w:rStyle w:val="Hyperlink"/>
          <w:rFonts w:ascii="Arial" w:hAnsi="Arial" w:cs="Arial"/>
          <w:lang w:val="en"/>
        </w:rPr>
      </w:pPr>
      <w:r>
        <w:rPr>
          <w:rFonts w:ascii="Arial" w:hAnsi="Arial" w:cs="Arial"/>
          <w:lang w:val="en"/>
        </w:rPr>
        <w:t>NMC (2015)</w:t>
      </w:r>
      <w:r w:rsidRPr="00CA7A58">
        <w:rPr>
          <w:rFonts w:ascii="Arial" w:hAnsi="Arial" w:cs="Arial"/>
          <w:lang w:val="en"/>
        </w:rPr>
        <w:t>The Code</w:t>
      </w:r>
      <w:r>
        <w:rPr>
          <w:rFonts w:ascii="Arial" w:hAnsi="Arial" w:cs="Arial"/>
          <w:lang w:val="en"/>
        </w:rPr>
        <w:t xml:space="preserve"> </w:t>
      </w:r>
      <w:r w:rsidRPr="00CA7A58">
        <w:rPr>
          <w:rFonts w:ascii="Arial" w:hAnsi="Arial" w:cs="Arial"/>
          <w:lang w:val="en"/>
        </w:rPr>
        <w:t xml:space="preserve">Professional standards of practice and </w:t>
      </w:r>
      <w:r w:rsidR="00421A1C">
        <w:rPr>
          <w:rFonts w:ascii="Arial" w:hAnsi="Arial" w:cs="Arial"/>
          <w:lang w:val="en"/>
        </w:rPr>
        <w:t>behaviour</w:t>
      </w:r>
      <w:r w:rsidRPr="00CA7A58">
        <w:rPr>
          <w:rFonts w:ascii="Arial" w:hAnsi="Arial" w:cs="Arial"/>
          <w:lang w:val="en"/>
        </w:rPr>
        <w:t xml:space="preserve"> for nurses, midwives and nursing associates</w:t>
      </w:r>
      <w:r>
        <w:rPr>
          <w:rFonts w:ascii="Arial" w:hAnsi="Arial" w:cs="Arial"/>
          <w:lang w:val="en"/>
        </w:rPr>
        <w:t xml:space="preserve"> </w:t>
      </w:r>
      <w:hyperlink r:id="rId22" w:history="1">
        <w:r w:rsidR="00173D59" w:rsidRPr="00F61BE5">
          <w:rPr>
            <w:rStyle w:val="Hyperlink"/>
            <w:rFonts w:ascii="Arial" w:hAnsi="Arial" w:cs="Arial"/>
            <w:lang w:val="en"/>
          </w:rPr>
          <w:t>https://www.nmc.org.uk/standards/code/</w:t>
        </w:r>
      </w:hyperlink>
    </w:p>
    <w:p w14:paraId="2A90085E" w14:textId="77777777" w:rsidR="004A3282" w:rsidRDefault="004A3282" w:rsidP="00C8612D">
      <w:pPr>
        <w:pStyle w:val="NormalWeb"/>
        <w:shd w:val="clear" w:color="auto" w:fill="FFFFFF"/>
        <w:ind w:left="720"/>
        <w:rPr>
          <w:rFonts w:ascii="Arial" w:hAnsi="Arial" w:cs="Arial"/>
          <w:lang w:val="en"/>
        </w:rPr>
      </w:pPr>
    </w:p>
    <w:p w14:paraId="729DC3AE" w14:textId="77777777" w:rsidR="004A3282" w:rsidRPr="007E4B79" w:rsidRDefault="004A3282" w:rsidP="00C8612D">
      <w:pPr>
        <w:pStyle w:val="NormalWeb"/>
        <w:shd w:val="clear" w:color="auto" w:fill="FFFFFF"/>
        <w:ind w:left="720"/>
        <w:rPr>
          <w:rFonts w:ascii="Arial" w:hAnsi="Arial" w:cs="Arial"/>
          <w:lang w:val="en"/>
        </w:rPr>
      </w:pPr>
    </w:p>
    <w:p w14:paraId="2968E522" w14:textId="77777777" w:rsidR="00900FF2" w:rsidRDefault="00900FF2">
      <w:pPr>
        <w:pStyle w:val="NormalWeb"/>
        <w:shd w:val="clear" w:color="auto" w:fill="FFFFFF"/>
        <w:rPr>
          <w:rFonts w:ascii="Arial" w:hAnsi="Arial" w:cs="Arial"/>
          <w:lang w:val="en"/>
        </w:rPr>
      </w:pPr>
    </w:p>
    <w:p w14:paraId="382B0F69" w14:textId="77777777" w:rsidR="00900FF2" w:rsidRDefault="00900FF2">
      <w:pPr>
        <w:pStyle w:val="NormalWeb"/>
        <w:shd w:val="clear" w:color="auto" w:fill="FFFFFF"/>
        <w:rPr>
          <w:rFonts w:ascii="Arial" w:hAnsi="Arial" w:cs="Arial"/>
          <w:lang w:val="en"/>
        </w:rPr>
      </w:pPr>
    </w:p>
    <w:p w14:paraId="09337E08" w14:textId="77777777" w:rsidR="00900FF2" w:rsidRDefault="00900FF2">
      <w:pPr>
        <w:pStyle w:val="NormalWeb"/>
        <w:shd w:val="clear" w:color="auto" w:fill="FFFFFF"/>
        <w:rPr>
          <w:rFonts w:ascii="Arial" w:hAnsi="Arial" w:cs="Arial"/>
          <w:lang w:val="en"/>
        </w:rPr>
        <w:sectPr w:rsidR="00900FF2" w:rsidSect="00BC16E8">
          <w:headerReference w:type="even" r:id="rId23"/>
          <w:headerReference w:type="default" r:id="rId24"/>
          <w:footerReference w:type="even" r:id="rId25"/>
          <w:footerReference w:type="default" r:id="rId26"/>
          <w:headerReference w:type="first" r:id="rId27"/>
          <w:footerReference w:type="first" r:id="rId28"/>
          <w:pgSz w:w="11906" w:h="16838"/>
          <w:pgMar w:top="720" w:right="720" w:bottom="720" w:left="720" w:header="709" w:footer="709" w:gutter="0"/>
          <w:cols w:space="708"/>
          <w:docGrid w:linePitch="360"/>
        </w:sectPr>
      </w:pPr>
    </w:p>
    <w:p w14:paraId="1776A74A" w14:textId="77777777" w:rsidR="00B61D17" w:rsidRDefault="00B61D17">
      <w:pPr>
        <w:pStyle w:val="NormalWeb"/>
        <w:shd w:val="clear" w:color="auto" w:fill="FFFFFF"/>
        <w:rPr>
          <w:rFonts w:ascii="Arial" w:hAnsi="Arial" w:cs="Arial"/>
          <w:lang w:val="en"/>
        </w:rPr>
      </w:pPr>
    </w:p>
    <w:p w14:paraId="2484D3CF" w14:textId="4362549D" w:rsidR="0090571F" w:rsidRPr="0090571F" w:rsidRDefault="00900FF2" w:rsidP="007033FC">
      <w:pPr>
        <w:pStyle w:val="NormalWeb"/>
        <w:shd w:val="clear" w:color="auto" w:fill="FFFFFF"/>
        <w:rPr>
          <w:rFonts w:ascii="Arial" w:hAnsi="Arial" w:cs="Arial"/>
          <w:i/>
          <w:sz w:val="20"/>
          <w:szCs w:val="20"/>
          <w:lang w:val="en"/>
        </w:rPr>
      </w:pPr>
      <w:r w:rsidRPr="00E07E1C">
        <w:rPr>
          <w:rFonts w:ascii="Arial" w:hAnsi="Arial" w:cs="Arial"/>
          <w:noProof/>
        </w:rPr>
        <mc:AlternateContent>
          <mc:Choice Requires="wps">
            <w:drawing>
              <wp:anchor distT="0" distB="0" distL="114300" distR="114300" simplePos="0" relativeHeight="251678720" behindDoc="0" locked="0" layoutInCell="1" allowOverlap="1" wp14:anchorId="090ED48A" wp14:editId="18FC7040">
                <wp:simplePos x="0" y="0"/>
                <wp:positionH relativeFrom="column">
                  <wp:posOffset>7229475</wp:posOffset>
                </wp:positionH>
                <wp:positionV relativeFrom="paragraph">
                  <wp:posOffset>277495</wp:posOffset>
                </wp:positionV>
                <wp:extent cx="1247775" cy="619125"/>
                <wp:effectExtent l="0" t="0" r="28575" b="28575"/>
                <wp:wrapNone/>
                <wp:docPr id="48" name="Rectangle 48"/>
                <wp:cNvGraphicFramePr/>
                <a:graphic xmlns:a="http://schemas.openxmlformats.org/drawingml/2006/main">
                  <a:graphicData uri="http://schemas.microsoft.com/office/word/2010/wordprocessingShape">
                    <wps:wsp>
                      <wps:cNvSpPr/>
                      <wps:spPr>
                        <a:xfrm>
                          <a:off x="0" y="0"/>
                          <a:ext cx="1247775" cy="619125"/>
                        </a:xfrm>
                        <a:prstGeom prst="rect">
                          <a:avLst/>
                        </a:prstGeom>
                        <a:solidFill>
                          <a:sysClr val="window" lastClr="FFFFFF"/>
                        </a:solidFill>
                        <a:ln w="12700" cap="flat" cmpd="sng" algn="ctr">
                          <a:solidFill>
                            <a:srgbClr val="4F81BD">
                              <a:shade val="50000"/>
                            </a:srgbClr>
                          </a:solidFill>
                          <a:prstDash val="solid"/>
                        </a:ln>
                        <a:effectLst/>
                      </wps:spPr>
                      <wps:txbx>
                        <w:txbxContent>
                          <w:p w14:paraId="0B79DA00" w14:textId="77777777" w:rsidR="003A0DD4" w:rsidRPr="002726B8" w:rsidRDefault="003A0DD4" w:rsidP="006D5FE7">
                            <w:pPr>
                              <w:spacing w:after="0" w:line="240" w:lineRule="auto"/>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0ED48A" id="Rectangle 48" o:spid="_x0000_s1026" style="position:absolute;margin-left:569.25pt;margin-top:21.85pt;width:98.25pt;height:48.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" fillcolor="window" strokecolor="#385d8a" strokeweight="1pt">
                <v:textbox>
                  <w:txbxContent>
                    <w:p w14:paraId="0B79DA00" w14:textId="77777777" w:rsidR="003A0DD4" w:rsidRPr="002726B8" w:rsidRDefault="003A0DD4" w:rsidP="006D5FE7">
                      <w:pPr>
                        <w:spacing w:after="0" w:line="240" w:lineRule="auto"/>
                        <w:rPr>
                          <w:sz w:val="18"/>
                          <w:szCs w:val="18"/>
                        </w:rPr>
                      </w:pPr>
                    </w:p>
                  </w:txbxContent>
                </v:textbox>
              </v:rect>
            </w:pict>
          </mc:Fallback>
        </mc:AlternateContent>
      </w:r>
      <w:r w:rsidR="00563569">
        <w:rPr>
          <w:rFonts w:ascii="Arial" w:hAnsi="Arial" w:cs="Arial"/>
          <w:i/>
          <w:sz w:val="20"/>
          <w:szCs w:val="20"/>
          <w:lang w:val="en"/>
        </w:rPr>
        <w:t>A</w:t>
      </w:r>
      <w:r w:rsidR="0090571F" w:rsidRPr="0090571F">
        <w:rPr>
          <w:rFonts w:ascii="Arial" w:hAnsi="Arial" w:cs="Arial"/>
          <w:i/>
          <w:sz w:val="20"/>
          <w:szCs w:val="20"/>
          <w:lang w:val="en"/>
        </w:rPr>
        <w:t>ppendix 2</w:t>
      </w:r>
    </w:p>
    <w:p w14:paraId="16BE6034" w14:textId="77777777" w:rsidR="00436D21" w:rsidRDefault="00436D21" w:rsidP="00436D21">
      <w:r w:rsidRPr="00F76534">
        <w:rPr>
          <w:noProof/>
          <w:lang w:eastAsia="en-GB"/>
        </w:rPr>
        <w:drawing>
          <wp:inline distT="0" distB="0" distL="0" distR="0" wp14:anchorId="276B10FB" wp14:editId="51773CD5">
            <wp:extent cx="2438400" cy="390525"/>
            <wp:effectExtent l="0" t="0" r="0" b="9525"/>
            <wp:docPr id="5" name="Picture 5" descr="cid:image003.gif@01CC3A41.332FD600">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gif@01CC3A41.332FD600"/>
                    <pic:cNvPicPr>
                      <a:picLocks noChangeAspect="1" noChangeArrowheads="1"/>
                    </pic:cNvPicPr>
                  </pic:nvPicPr>
                  <pic:blipFill>
                    <a:blip r:embed="rId30" r:link="rId31">
                      <a:extLst>
                        <a:ext uri="{28A0092B-C50C-407E-A947-70E740481C1C}">
                          <a14:useLocalDpi xmlns:a14="http://schemas.microsoft.com/office/drawing/2010/main" val="0"/>
                        </a:ext>
                      </a:extLst>
                    </a:blip>
                    <a:srcRect/>
                    <a:stretch>
                      <a:fillRect/>
                    </a:stretch>
                  </pic:blipFill>
                  <pic:spPr bwMode="auto">
                    <a:xfrm>
                      <a:off x="0" y="0"/>
                      <a:ext cx="2438400" cy="390525"/>
                    </a:xfrm>
                    <a:prstGeom prst="rect">
                      <a:avLst/>
                    </a:prstGeom>
                    <a:noFill/>
                    <a:ln>
                      <a:noFill/>
                    </a:ln>
                  </pic:spPr>
                </pic:pic>
              </a:graphicData>
            </a:graphic>
          </wp:inline>
        </w:drawing>
      </w:r>
      <w:r>
        <w:rPr>
          <w:b/>
          <w:noProof/>
          <w:lang w:eastAsia="en-GB"/>
        </w:rPr>
        <w:t xml:space="preserve">                                                   </w:t>
      </w:r>
      <w:r>
        <w:rPr>
          <w:noProof/>
          <w:lang w:eastAsia="en-GB"/>
        </w:rPr>
        <w:drawing>
          <wp:inline distT="0" distB="0" distL="0" distR="0" wp14:anchorId="66659470" wp14:editId="61FC7D74">
            <wp:extent cx="2409825" cy="628650"/>
            <wp:effectExtent l="0" t="0" r="9525" b="0"/>
            <wp:docPr id="11" name="Picture 11" descr="Final agreed logo 16-09-15 with strap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nal agreed logo 16-09-15 with strapline"/>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2409825" cy="628650"/>
                    </a:xfrm>
                    <a:prstGeom prst="rect">
                      <a:avLst/>
                    </a:prstGeom>
                    <a:noFill/>
                    <a:ln>
                      <a:noFill/>
                    </a:ln>
                  </pic:spPr>
                </pic:pic>
              </a:graphicData>
            </a:graphic>
          </wp:inline>
        </w:drawing>
      </w:r>
    </w:p>
    <w:p w14:paraId="207D609E" w14:textId="77777777" w:rsidR="00436D21" w:rsidRPr="00B8394D" w:rsidRDefault="00436D21" w:rsidP="00436D21">
      <w:pPr>
        <w:jc w:val="center"/>
        <w:rPr>
          <w:b/>
          <w:u w:val="single"/>
        </w:rPr>
      </w:pPr>
      <w:r w:rsidRPr="00F76534">
        <w:rPr>
          <w:b/>
          <w:u w:val="single"/>
        </w:rPr>
        <w:t xml:space="preserve">CHILD PROTECTION CHECKLIST AT PRE-BIRTH </w:t>
      </w:r>
      <w:r w:rsidR="003270D0">
        <w:rPr>
          <w:b/>
          <w:u w:val="single"/>
        </w:rPr>
        <w:t>CHILD PROTECTION</w:t>
      </w:r>
      <w:r>
        <w:rPr>
          <w:b/>
          <w:u w:val="single"/>
        </w:rPr>
        <w:t xml:space="preserve"> CONFERENCE/STRATEGY MEETING</w:t>
      </w:r>
    </w:p>
    <w:tbl>
      <w:tblPr>
        <w:tblStyle w:val="TableGrid"/>
        <w:tblW w:w="10598" w:type="dxa"/>
        <w:tblLook w:val="04A0" w:firstRow="1" w:lastRow="0" w:firstColumn="1" w:lastColumn="0" w:noHBand="0" w:noVBand="1"/>
      </w:tblPr>
      <w:tblGrid>
        <w:gridCol w:w="1668"/>
        <w:gridCol w:w="1417"/>
        <w:gridCol w:w="709"/>
        <w:gridCol w:w="142"/>
        <w:gridCol w:w="306"/>
        <w:gridCol w:w="194"/>
        <w:gridCol w:w="208"/>
        <w:gridCol w:w="851"/>
        <w:gridCol w:w="524"/>
        <w:gridCol w:w="43"/>
        <w:gridCol w:w="283"/>
        <w:gridCol w:w="1735"/>
        <w:gridCol w:w="703"/>
        <w:gridCol w:w="709"/>
        <w:gridCol w:w="539"/>
        <w:gridCol w:w="425"/>
        <w:gridCol w:w="142"/>
      </w:tblGrid>
      <w:tr w:rsidR="00436D21" w14:paraId="100503EF" w14:textId="77777777" w:rsidTr="005B0E7D">
        <w:tc>
          <w:tcPr>
            <w:tcW w:w="1668" w:type="dxa"/>
          </w:tcPr>
          <w:p w14:paraId="04F049F2" w14:textId="77777777" w:rsidR="00436D21" w:rsidRDefault="00436D21" w:rsidP="00D45F5E">
            <w:pPr>
              <w:jc w:val="center"/>
              <w:rPr>
                <w:b/>
              </w:rPr>
            </w:pPr>
            <w:r>
              <w:rPr>
                <w:b/>
              </w:rPr>
              <w:t xml:space="preserve">Mother’s Name </w:t>
            </w:r>
          </w:p>
        </w:tc>
        <w:tc>
          <w:tcPr>
            <w:tcW w:w="2574" w:type="dxa"/>
            <w:gridSpan w:val="4"/>
            <w:tcBorders>
              <w:right w:val="single" w:sz="4" w:space="0" w:color="auto"/>
            </w:tcBorders>
          </w:tcPr>
          <w:p w14:paraId="11517367" w14:textId="77777777" w:rsidR="00436D21" w:rsidRDefault="00436D21" w:rsidP="00D45F5E">
            <w:pPr>
              <w:jc w:val="center"/>
              <w:rPr>
                <w:b/>
              </w:rPr>
            </w:pPr>
          </w:p>
        </w:tc>
        <w:tc>
          <w:tcPr>
            <w:tcW w:w="1253" w:type="dxa"/>
            <w:gridSpan w:val="3"/>
            <w:tcBorders>
              <w:top w:val="nil"/>
              <w:left w:val="single" w:sz="4" w:space="0" w:color="auto"/>
              <w:bottom w:val="nil"/>
              <w:right w:val="single" w:sz="4" w:space="0" w:color="auto"/>
            </w:tcBorders>
          </w:tcPr>
          <w:p w14:paraId="7CC4E984" w14:textId="77777777" w:rsidR="00436D21" w:rsidRDefault="00436D21" w:rsidP="00D45F5E">
            <w:pPr>
              <w:jc w:val="center"/>
              <w:rPr>
                <w:b/>
              </w:rPr>
            </w:pPr>
          </w:p>
        </w:tc>
        <w:tc>
          <w:tcPr>
            <w:tcW w:w="2585" w:type="dxa"/>
            <w:gridSpan w:val="4"/>
            <w:tcBorders>
              <w:left w:val="single" w:sz="4" w:space="0" w:color="auto"/>
            </w:tcBorders>
          </w:tcPr>
          <w:p w14:paraId="293F6883" w14:textId="77777777" w:rsidR="00436D21" w:rsidRDefault="00436D21" w:rsidP="00D45F5E">
            <w:pPr>
              <w:rPr>
                <w:b/>
              </w:rPr>
            </w:pPr>
            <w:r>
              <w:rPr>
                <w:b/>
              </w:rPr>
              <w:t>GP</w:t>
            </w:r>
          </w:p>
        </w:tc>
        <w:tc>
          <w:tcPr>
            <w:tcW w:w="2518" w:type="dxa"/>
            <w:gridSpan w:val="5"/>
          </w:tcPr>
          <w:p w14:paraId="0099314D" w14:textId="77777777" w:rsidR="00436D21" w:rsidRDefault="00436D21" w:rsidP="00D45F5E">
            <w:pPr>
              <w:jc w:val="center"/>
              <w:rPr>
                <w:b/>
              </w:rPr>
            </w:pPr>
          </w:p>
        </w:tc>
      </w:tr>
      <w:tr w:rsidR="00436D21" w14:paraId="0BF2C31E" w14:textId="77777777" w:rsidTr="005B0E7D">
        <w:trPr>
          <w:trHeight w:val="350"/>
        </w:trPr>
        <w:tc>
          <w:tcPr>
            <w:tcW w:w="1668" w:type="dxa"/>
            <w:vMerge w:val="restart"/>
          </w:tcPr>
          <w:p w14:paraId="2B749AB4" w14:textId="77777777" w:rsidR="00436D21" w:rsidRDefault="00436D21" w:rsidP="00D45F5E">
            <w:pPr>
              <w:rPr>
                <w:b/>
              </w:rPr>
            </w:pPr>
            <w:r>
              <w:rPr>
                <w:b/>
              </w:rPr>
              <w:t xml:space="preserve">Address </w:t>
            </w:r>
          </w:p>
        </w:tc>
        <w:tc>
          <w:tcPr>
            <w:tcW w:w="2574" w:type="dxa"/>
            <w:gridSpan w:val="4"/>
            <w:vMerge w:val="restart"/>
            <w:tcBorders>
              <w:right w:val="single" w:sz="4" w:space="0" w:color="auto"/>
            </w:tcBorders>
          </w:tcPr>
          <w:p w14:paraId="335FB72F" w14:textId="77777777" w:rsidR="00436D21" w:rsidRDefault="00436D21" w:rsidP="00D45F5E">
            <w:pPr>
              <w:jc w:val="center"/>
              <w:rPr>
                <w:b/>
              </w:rPr>
            </w:pPr>
          </w:p>
        </w:tc>
        <w:tc>
          <w:tcPr>
            <w:tcW w:w="1253" w:type="dxa"/>
            <w:gridSpan w:val="3"/>
            <w:vMerge w:val="restart"/>
            <w:tcBorders>
              <w:top w:val="nil"/>
              <w:left w:val="single" w:sz="4" w:space="0" w:color="auto"/>
              <w:right w:val="single" w:sz="4" w:space="0" w:color="auto"/>
            </w:tcBorders>
          </w:tcPr>
          <w:p w14:paraId="7A03425A" w14:textId="77777777" w:rsidR="00436D21" w:rsidRDefault="00436D21" w:rsidP="00D45F5E">
            <w:pPr>
              <w:jc w:val="center"/>
              <w:rPr>
                <w:b/>
              </w:rPr>
            </w:pPr>
          </w:p>
        </w:tc>
        <w:tc>
          <w:tcPr>
            <w:tcW w:w="2585" w:type="dxa"/>
            <w:gridSpan w:val="4"/>
            <w:tcBorders>
              <w:left w:val="single" w:sz="4" w:space="0" w:color="auto"/>
              <w:bottom w:val="single" w:sz="4" w:space="0" w:color="auto"/>
            </w:tcBorders>
          </w:tcPr>
          <w:p w14:paraId="6A1568B2" w14:textId="77777777" w:rsidR="00436D21" w:rsidRDefault="00436D21" w:rsidP="00D45F5E">
            <w:pPr>
              <w:rPr>
                <w:b/>
              </w:rPr>
            </w:pPr>
            <w:r>
              <w:rPr>
                <w:b/>
              </w:rPr>
              <w:t>CMW</w:t>
            </w:r>
          </w:p>
        </w:tc>
        <w:tc>
          <w:tcPr>
            <w:tcW w:w="2518" w:type="dxa"/>
            <w:gridSpan w:val="5"/>
            <w:tcBorders>
              <w:bottom w:val="single" w:sz="4" w:space="0" w:color="auto"/>
            </w:tcBorders>
          </w:tcPr>
          <w:p w14:paraId="525E6FC5" w14:textId="77777777" w:rsidR="00436D21" w:rsidRDefault="00436D21" w:rsidP="00D45F5E">
            <w:pPr>
              <w:jc w:val="center"/>
              <w:rPr>
                <w:b/>
              </w:rPr>
            </w:pPr>
          </w:p>
        </w:tc>
      </w:tr>
      <w:tr w:rsidR="00436D21" w14:paraId="4E9C1696" w14:textId="77777777" w:rsidTr="005B0E7D">
        <w:trPr>
          <w:trHeight w:val="355"/>
        </w:trPr>
        <w:tc>
          <w:tcPr>
            <w:tcW w:w="1668" w:type="dxa"/>
            <w:vMerge/>
          </w:tcPr>
          <w:p w14:paraId="7B34149C" w14:textId="77777777" w:rsidR="00436D21" w:rsidRDefault="00436D21" w:rsidP="00D45F5E">
            <w:pPr>
              <w:rPr>
                <w:b/>
              </w:rPr>
            </w:pPr>
          </w:p>
        </w:tc>
        <w:tc>
          <w:tcPr>
            <w:tcW w:w="2574" w:type="dxa"/>
            <w:gridSpan w:val="4"/>
            <w:vMerge/>
            <w:tcBorders>
              <w:right w:val="single" w:sz="4" w:space="0" w:color="auto"/>
            </w:tcBorders>
          </w:tcPr>
          <w:p w14:paraId="1807A627" w14:textId="77777777" w:rsidR="00436D21" w:rsidRDefault="00436D21" w:rsidP="00D45F5E">
            <w:pPr>
              <w:jc w:val="center"/>
              <w:rPr>
                <w:b/>
              </w:rPr>
            </w:pPr>
          </w:p>
        </w:tc>
        <w:tc>
          <w:tcPr>
            <w:tcW w:w="1253" w:type="dxa"/>
            <w:gridSpan w:val="3"/>
            <w:vMerge/>
            <w:tcBorders>
              <w:left w:val="single" w:sz="4" w:space="0" w:color="auto"/>
              <w:right w:val="single" w:sz="4" w:space="0" w:color="auto"/>
            </w:tcBorders>
          </w:tcPr>
          <w:p w14:paraId="787DD4D8" w14:textId="77777777" w:rsidR="00436D21" w:rsidRDefault="00436D21" w:rsidP="00D45F5E">
            <w:pPr>
              <w:jc w:val="center"/>
              <w:rPr>
                <w:b/>
              </w:rPr>
            </w:pPr>
          </w:p>
        </w:tc>
        <w:tc>
          <w:tcPr>
            <w:tcW w:w="2585" w:type="dxa"/>
            <w:gridSpan w:val="4"/>
            <w:tcBorders>
              <w:left w:val="single" w:sz="4" w:space="0" w:color="auto"/>
              <w:bottom w:val="single" w:sz="4" w:space="0" w:color="auto"/>
            </w:tcBorders>
          </w:tcPr>
          <w:p w14:paraId="0E5B68E5" w14:textId="77777777" w:rsidR="00436D21" w:rsidRDefault="00436D21" w:rsidP="00D45F5E">
            <w:pPr>
              <w:rPr>
                <w:b/>
              </w:rPr>
            </w:pPr>
            <w:r w:rsidRPr="00EF327E">
              <w:rPr>
                <w:b/>
              </w:rPr>
              <w:t>S</w:t>
            </w:r>
            <w:r>
              <w:rPr>
                <w:b/>
              </w:rPr>
              <w:t>ocial</w:t>
            </w:r>
            <w:r w:rsidRPr="00EF327E">
              <w:rPr>
                <w:b/>
              </w:rPr>
              <w:t xml:space="preserve"> Worker number</w:t>
            </w:r>
          </w:p>
        </w:tc>
        <w:tc>
          <w:tcPr>
            <w:tcW w:w="2518" w:type="dxa"/>
            <w:gridSpan w:val="5"/>
            <w:tcBorders>
              <w:bottom w:val="single" w:sz="4" w:space="0" w:color="auto"/>
            </w:tcBorders>
          </w:tcPr>
          <w:p w14:paraId="63D3C792" w14:textId="77777777" w:rsidR="00436D21" w:rsidRDefault="00436D21" w:rsidP="00D45F5E">
            <w:pPr>
              <w:jc w:val="center"/>
              <w:rPr>
                <w:b/>
              </w:rPr>
            </w:pPr>
          </w:p>
        </w:tc>
      </w:tr>
      <w:tr w:rsidR="00436D21" w14:paraId="2ECECDAA" w14:textId="77777777" w:rsidTr="005B0E7D">
        <w:trPr>
          <w:trHeight w:val="203"/>
        </w:trPr>
        <w:tc>
          <w:tcPr>
            <w:tcW w:w="1668" w:type="dxa"/>
          </w:tcPr>
          <w:p w14:paraId="551B5D92" w14:textId="77777777" w:rsidR="00436D21" w:rsidRDefault="00436D21" w:rsidP="00D45F5E">
            <w:pPr>
              <w:rPr>
                <w:b/>
              </w:rPr>
            </w:pPr>
            <w:r>
              <w:rPr>
                <w:b/>
              </w:rPr>
              <w:t>DOB</w:t>
            </w:r>
          </w:p>
        </w:tc>
        <w:tc>
          <w:tcPr>
            <w:tcW w:w="2574" w:type="dxa"/>
            <w:gridSpan w:val="4"/>
            <w:tcBorders>
              <w:right w:val="single" w:sz="4" w:space="0" w:color="auto"/>
            </w:tcBorders>
          </w:tcPr>
          <w:p w14:paraId="15E18528" w14:textId="77777777" w:rsidR="00436D21" w:rsidRDefault="00436D21" w:rsidP="00D45F5E">
            <w:pPr>
              <w:jc w:val="center"/>
              <w:rPr>
                <w:b/>
              </w:rPr>
            </w:pPr>
          </w:p>
        </w:tc>
        <w:tc>
          <w:tcPr>
            <w:tcW w:w="1253" w:type="dxa"/>
            <w:gridSpan w:val="3"/>
            <w:vMerge/>
            <w:tcBorders>
              <w:left w:val="single" w:sz="4" w:space="0" w:color="auto"/>
              <w:right w:val="nil"/>
            </w:tcBorders>
          </w:tcPr>
          <w:p w14:paraId="07BDFE37" w14:textId="77777777" w:rsidR="00436D21" w:rsidRDefault="00436D21" w:rsidP="00D45F5E">
            <w:pPr>
              <w:jc w:val="center"/>
              <w:rPr>
                <w:b/>
              </w:rPr>
            </w:pPr>
          </w:p>
        </w:tc>
        <w:tc>
          <w:tcPr>
            <w:tcW w:w="2585" w:type="dxa"/>
            <w:gridSpan w:val="4"/>
            <w:vMerge w:val="restart"/>
            <w:tcBorders>
              <w:top w:val="single" w:sz="4" w:space="0" w:color="auto"/>
              <w:left w:val="nil"/>
              <w:bottom w:val="nil"/>
              <w:right w:val="nil"/>
            </w:tcBorders>
          </w:tcPr>
          <w:p w14:paraId="1ECE3DAD" w14:textId="77777777" w:rsidR="00436D21" w:rsidRDefault="00436D21" w:rsidP="00D45F5E">
            <w:pPr>
              <w:rPr>
                <w:b/>
              </w:rPr>
            </w:pPr>
          </w:p>
        </w:tc>
        <w:tc>
          <w:tcPr>
            <w:tcW w:w="2518" w:type="dxa"/>
            <w:gridSpan w:val="5"/>
            <w:vMerge w:val="restart"/>
            <w:tcBorders>
              <w:top w:val="single" w:sz="4" w:space="0" w:color="auto"/>
              <w:left w:val="nil"/>
              <w:bottom w:val="nil"/>
              <w:right w:val="nil"/>
            </w:tcBorders>
          </w:tcPr>
          <w:p w14:paraId="6920EA71" w14:textId="77777777" w:rsidR="00436D21" w:rsidRDefault="00436D21" w:rsidP="00D45F5E">
            <w:pPr>
              <w:jc w:val="center"/>
              <w:rPr>
                <w:b/>
              </w:rPr>
            </w:pPr>
          </w:p>
        </w:tc>
      </w:tr>
      <w:tr w:rsidR="00436D21" w14:paraId="2551DE3A" w14:textId="77777777" w:rsidTr="005B0E7D">
        <w:trPr>
          <w:trHeight w:val="202"/>
        </w:trPr>
        <w:tc>
          <w:tcPr>
            <w:tcW w:w="1668" w:type="dxa"/>
          </w:tcPr>
          <w:p w14:paraId="4EB4B9B7" w14:textId="77777777" w:rsidR="00436D21" w:rsidRDefault="00436D21" w:rsidP="00D45F5E">
            <w:pPr>
              <w:rPr>
                <w:b/>
              </w:rPr>
            </w:pPr>
            <w:r>
              <w:rPr>
                <w:b/>
              </w:rPr>
              <w:t>EDD</w:t>
            </w:r>
          </w:p>
        </w:tc>
        <w:tc>
          <w:tcPr>
            <w:tcW w:w="2574" w:type="dxa"/>
            <w:gridSpan w:val="4"/>
            <w:tcBorders>
              <w:right w:val="single" w:sz="4" w:space="0" w:color="auto"/>
            </w:tcBorders>
          </w:tcPr>
          <w:p w14:paraId="06457BD9" w14:textId="77777777" w:rsidR="00436D21" w:rsidRDefault="00436D21" w:rsidP="00D45F5E">
            <w:pPr>
              <w:jc w:val="center"/>
              <w:rPr>
                <w:b/>
              </w:rPr>
            </w:pPr>
          </w:p>
        </w:tc>
        <w:tc>
          <w:tcPr>
            <w:tcW w:w="1253" w:type="dxa"/>
            <w:gridSpan w:val="3"/>
            <w:vMerge/>
            <w:tcBorders>
              <w:left w:val="single" w:sz="4" w:space="0" w:color="auto"/>
              <w:bottom w:val="nil"/>
              <w:right w:val="nil"/>
            </w:tcBorders>
          </w:tcPr>
          <w:p w14:paraId="32ACE98F" w14:textId="77777777" w:rsidR="00436D21" w:rsidRDefault="00436D21" w:rsidP="00D45F5E">
            <w:pPr>
              <w:jc w:val="center"/>
              <w:rPr>
                <w:b/>
              </w:rPr>
            </w:pPr>
          </w:p>
        </w:tc>
        <w:tc>
          <w:tcPr>
            <w:tcW w:w="2585" w:type="dxa"/>
            <w:gridSpan w:val="4"/>
            <w:vMerge/>
            <w:tcBorders>
              <w:top w:val="nil"/>
              <w:left w:val="nil"/>
              <w:bottom w:val="nil"/>
              <w:right w:val="nil"/>
            </w:tcBorders>
          </w:tcPr>
          <w:p w14:paraId="2E88CF7E" w14:textId="77777777" w:rsidR="00436D21" w:rsidRDefault="00436D21" w:rsidP="00D45F5E">
            <w:pPr>
              <w:rPr>
                <w:b/>
              </w:rPr>
            </w:pPr>
          </w:p>
        </w:tc>
        <w:tc>
          <w:tcPr>
            <w:tcW w:w="2518" w:type="dxa"/>
            <w:gridSpan w:val="5"/>
            <w:vMerge/>
            <w:tcBorders>
              <w:top w:val="nil"/>
              <w:left w:val="nil"/>
              <w:bottom w:val="nil"/>
              <w:right w:val="nil"/>
            </w:tcBorders>
          </w:tcPr>
          <w:p w14:paraId="518CE59F" w14:textId="77777777" w:rsidR="00436D21" w:rsidRDefault="00436D21" w:rsidP="00D45F5E">
            <w:pPr>
              <w:jc w:val="center"/>
              <w:rPr>
                <w:b/>
              </w:rPr>
            </w:pPr>
          </w:p>
        </w:tc>
      </w:tr>
      <w:tr w:rsidR="00436D21" w:rsidRPr="009E61F8" w14:paraId="77D6CB94" w14:textId="77777777" w:rsidTr="005B0E7D">
        <w:trPr>
          <w:gridAfter w:val="8"/>
          <w:wAfter w:w="4579" w:type="dxa"/>
        </w:trPr>
        <w:tc>
          <w:tcPr>
            <w:tcW w:w="3085" w:type="dxa"/>
            <w:gridSpan w:val="2"/>
            <w:tcBorders>
              <w:left w:val="single" w:sz="4" w:space="0" w:color="auto"/>
            </w:tcBorders>
          </w:tcPr>
          <w:p w14:paraId="50C72C43" w14:textId="77777777" w:rsidR="00436D21" w:rsidRPr="009E61F8" w:rsidRDefault="00436D21" w:rsidP="00D45F5E">
            <w:pPr>
              <w:contextualSpacing/>
              <w:rPr>
                <w:b/>
              </w:rPr>
            </w:pPr>
            <w:r>
              <w:rPr>
                <w:b/>
              </w:rPr>
              <w:t xml:space="preserve">Social worker to be informed </w:t>
            </w:r>
          </w:p>
        </w:tc>
        <w:tc>
          <w:tcPr>
            <w:tcW w:w="1157" w:type="dxa"/>
            <w:gridSpan w:val="3"/>
          </w:tcPr>
          <w:p w14:paraId="03F9F457" w14:textId="77777777" w:rsidR="00436D21" w:rsidRPr="009E61F8" w:rsidRDefault="00436D21" w:rsidP="00D45F5E">
            <w:pPr>
              <w:contextualSpacing/>
              <w:jc w:val="center"/>
              <w:rPr>
                <w:b/>
              </w:rPr>
            </w:pPr>
            <w:r>
              <w:rPr>
                <w:b/>
              </w:rPr>
              <w:t>Yes</w:t>
            </w:r>
          </w:p>
        </w:tc>
        <w:tc>
          <w:tcPr>
            <w:tcW w:w="1777" w:type="dxa"/>
            <w:gridSpan w:val="4"/>
          </w:tcPr>
          <w:p w14:paraId="271F5399" w14:textId="77777777" w:rsidR="00436D21" w:rsidRPr="009E61F8" w:rsidRDefault="00436D21" w:rsidP="00D45F5E">
            <w:pPr>
              <w:contextualSpacing/>
              <w:jc w:val="center"/>
              <w:rPr>
                <w:b/>
              </w:rPr>
            </w:pPr>
            <w:r>
              <w:rPr>
                <w:b/>
              </w:rPr>
              <w:t>No</w:t>
            </w:r>
          </w:p>
        </w:tc>
      </w:tr>
      <w:tr w:rsidR="00436D21" w:rsidRPr="009E61F8" w14:paraId="7859A02D" w14:textId="77777777" w:rsidTr="005B0E7D">
        <w:trPr>
          <w:gridAfter w:val="8"/>
          <w:wAfter w:w="4579" w:type="dxa"/>
          <w:trHeight w:val="306"/>
        </w:trPr>
        <w:tc>
          <w:tcPr>
            <w:tcW w:w="3085" w:type="dxa"/>
            <w:gridSpan w:val="2"/>
            <w:tcBorders>
              <w:left w:val="single" w:sz="4" w:space="0" w:color="auto"/>
            </w:tcBorders>
          </w:tcPr>
          <w:p w14:paraId="064CD30C" w14:textId="77777777" w:rsidR="00436D21" w:rsidRPr="000F6CFF" w:rsidRDefault="00436D21" w:rsidP="00D45F5E">
            <w:pPr>
              <w:spacing w:before="100" w:beforeAutospacing="1" w:after="100" w:afterAutospacing="1"/>
              <w:contextualSpacing/>
            </w:pPr>
            <w:r w:rsidRPr="000F6CFF">
              <w:t>On admission</w:t>
            </w:r>
          </w:p>
        </w:tc>
        <w:tc>
          <w:tcPr>
            <w:tcW w:w="1157" w:type="dxa"/>
            <w:gridSpan w:val="3"/>
          </w:tcPr>
          <w:p w14:paraId="4C492496" w14:textId="77777777" w:rsidR="00436D21" w:rsidRPr="009E61F8" w:rsidRDefault="00436D21" w:rsidP="00D45F5E">
            <w:pPr>
              <w:spacing w:before="100" w:beforeAutospacing="1" w:after="100" w:afterAutospacing="1"/>
              <w:contextualSpacing/>
              <w:rPr>
                <w:b/>
              </w:rPr>
            </w:pPr>
          </w:p>
        </w:tc>
        <w:tc>
          <w:tcPr>
            <w:tcW w:w="1777" w:type="dxa"/>
            <w:gridSpan w:val="4"/>
          </w:tcPr>
          <w:p w14:paraId="2D0D754C" w14:textId="77777777" w:rsidR="00436D21" w:rsidRPr="009E61F8" w:rsidRDefault="00436D21" w:rsidP="00D45F5E">
            <w:pPr>
              <w:spacing w:before="100" w:beforeAutospacing="1" w:after="100" w:afterAutospacing="1"/>
              <w:contextualSpacing/>
              <w:rPr>
                <w:b/>
              </w:rPr>
            </w:pPr>
          </w:p>
        </w:tc>
      </w:tr>
      <w:tr w:rsidR="00436D21" w:rsidRPr="009E61F8" w14:paraId="33D2024B" w14:textId="77777777" w:rsidTr="005B0E7D">
        <w:trPr>
          <w:gridAfter w:val="8"/>
          <w:wAfter w:w="4579" w:type="dxa"/>
          <w:trHeight w:val="170"/>
        </w:trPr>
        <w:tc>
          <w:tcPr>
            <w:tcW w:w="3085" w:type="dxa"/>
            <w:gridSpan w:val="2"/>
            <w:tcBorders>
              <w:left w:val="single" w:sz="4" w:space="0" w:color="auto"/>
            </w:tcBorders>
          </w:tcPr>
          <w:p w14:paraId="2162C7B3" w14:textId="77777777" w:rsidR="00436D21" w:rsidRPr="000F6CFF" w:rsidRDefault="00436D21" w:rsidP="00D45F5E">
            <w:pPr>
              <w:spacing w:before="100" w:beforeAutospacing="1"/>
              <w:contextualSpacing/>
            </w:pPr>
            <w:r>
              <w:t xml:space="preserve">At delivery </w:t>
            </w:r>
          </w:p>
        </w:tc>
        <w:tc>
          <w:tcPr>
            <w:tcW w:w="1157" w:type="dxa"/>
            <w:gridSpan w:val="3"/>
          </w:tcPr>
          <w:p w14:paraId="6593E07D" w14:textId="77777777" w:rsidR="00436D21" w:rsidRPr="009E61F8" w:rsidRDefault="00436D21" w:rsidP="00D45F5E">
            <w:pPr>
              <w:spacing w:before="100" w:beforeAutospacing="1"/>
              <w:contextualSpacing/>
              <w:rPr>
                <w:b/>
              </w:rPr>
            </w:pPr>
          </w:p>
        </w:tc>
        <w:tc>
          <w:tcPr>
            <w:tcW w:w="1777" w:type="dxa"/>
            <w:gridSpan w:val="4"/>
          </w:tcPr>
          <w:p w14:paraId="7517F9AB" w14:textId="77777777" w:rsidR="00436D21" w:rsidRPr="009E61F8" w:rsidRDefault="00436D21" w:rsidP="00D45F5E">
            <w:pPr>
              <w:spacing w:before="100" w:beforeAutospacing="1"/>
              <w:contextualSpacing/>
              <w:rPr>
                <w:b/>
              </w:rPr>
            </w:pPr>
          </w:p>
        </w:tc>
      </w:tr>
      <w:tr w:rsidR="00436D21" w:rsidRPr="009E61F8" w14:paraId="0102BCF1" w14:textId="77777777" w:rsidTr="005B0E7D">
        <w:trPr>
          <w:gridAfter w:val="8"/>
          <w:wAfter w:w="4579" w:type="dxa"/>
          <w:trHeight w:val="70"/>
        </w:trPr>
        <w:tc>
          <w:tcPr>
            <w:tcW w:w="3085" w:type="dxa"/>
            <w:gridSpan w:val="2"/>
            <w:tcBorders>
              <w:left w:val="single" w:sz="4" w:space="0" w:color="auto"/>
            </w:tcBorders>
          </w:tcPr>
          <w:p w14:paraId="1AAEC3C0" w14:textId="77777777" w:rsidR="00436D21" w:rsidRPr="000F6CFF" w:rsidRDefault="00436D21" w:rsidP="00D45F5E">
            <w:pPr>
              <w:spacing w:before="100" w:beforeAutospacing="1"/>
              <w:contextualSpacing/>
            </w:pPr>
            <w:r>
              <w:t xml:space="preserve">Day of Delivery </w:t>
            </w:r>
          </w:p>
        </w:tc>
        <w:tc>
          <w:tcPr>
            <w:tcW w:w="1157" w:type="dxa"/>
            <w:gridSpan w:val="3"/>
          </w:tcPr>
          <w:p w14:paraId="3D9861AF" w14:textId="77777777" w:rsidR="00436D21" w:rsidRPr="009E61F8" w:rsidRDefault="00436D21" w:rsidP="00D45F5E">
            <w:pPr>
              <w:spacing w:before="100" w:beforeAutospacing="1"/>
              <w:contextualSpacing/>
              <w:rPr>
                <w:b/>
              </w:rPr>
            </w:pPr>
          </w:p>
        </w:tc>
        <w:tc>
          <w:tcPr>
            <w:tcW w:w="1777" w:type="dxa"/>
            <w:gridSpan w:val="4"/>
          </w:tcPr>
          <w:p w14:paraId="19E8549D" w14:textId="77777777" w:rsidR="00436D21" w:rsidRPr="009E61F8" w:rsidRDefault="00436D21" w:rsidP="00D45F5E">
            <w:pPr>
              <w:spacing w:before="100" w:beforeAutospacing="1"/>
              <w:contextualSpacing/>
              <w:rPr>
                <w:b/>
              </w:rPr>
            </w:pPr>
          </w:p>
        </w:tc>
      </w:tr>
      <w:tr w:rsidR="00436D21" w:rsidRPr="009E61F8" w14:paraId="5E9EAE1C" w14:textId="77777777" w:rsidTr="005B0E7D">
        <w:trPr>
          <w:gridAfter w:val="8"/>
          <w:wAfter w:w="4579" w:type="dxa"/>
          <w:trHeight w:val="198"/>
        </w:trPr>
        <w:tc>
          <w:tcPr>
            <w:tcW w:w="3085" w:type="dxa"/>
            <w:gridSpan w:val="2"/>
            <w:tcBorders>
              <w:left w:val="single" w:sz="4" w:space="0" w:color="auto"/>
            </w:tcBorders>
          </w:tcPr>
          <w:p w14:paraId="61171BFA" w14:textId="77777777" w:rsidR="00436D21" w:rsidRPr="000F6CFF" w:rsidRDefault="00436D21" w:rsidP="00D45F5E">
            <w:pPr>
              <w:spacing w:before="100" w:beforeAutospacing="1"/>
              <w:contextualSpacing/>
            </w:pPr>
            <w:r>
              <w:t xml:space="preserve">Prior to Transfer home </w:t>
            </w:r>
          </w:p>
        </w:tc>
        <w:tc>
          <w:tcPr>
            <w:tcW w:w="1157" w:type="dxa"/>
            <w:gridSpan w:val="3"/>
          </w:tcPr>
          <w:p w14:paraId="4E992907" w14:textId="77777777" w:rsidR="00436D21" w:rsidRPr="009E61F8" w:rsidRDefault="00436D21" w:rsidP="00D45F5E">
            <w:pPr>
              <w:spacing w:before="100" w:beforeAutospacing="1"/>
              <w:contextualSpacing/>
              <w:rPr>
                <w:b/>
              </w:rPr>
            </w:pPr>
          </w:p>
        </w:tc>
        <w:tc>
          <w:tcPr>
            <w:tcW w:w="1777" w:type="dxa"/>
            <w:gridSpan w:val="4"/>
          </w:tcPr>
          <w:p w14:paraId="64C7C35D" w14:textId="77777777" w:rsidR="00436D21" w:rsidRPr="009E61F8" w:rsidRDefault="00436D21" w:rsidP="00D45F5E">
            <w:pPr>
              <w:spacing w:before="100" w:beforeAutospacing="1"/>
              <w:contextualSpacing/>
              <w:rPr>
                <w:b/>
              </w:rPr>
            </w:pPr>
          </w:p>
        </w:tc>
      </w:tr>
      <w:tr w:rsidR="00436D21" w:rsidRPr="00AA3A32" w14:paraId="478A50B0" w14:textId="77777777" w:rsidTr="005B0E7D">
        <w:trPr>
          <w:gridAfter w:val="2"/>
          <w:wAfter w:w="567" w:type="dxa"/>
          <w:trHeight w:val="311"/>
        </w:trPr>
        <w:tc>
          <w:tcPr>
            <w:tcW w:w="3085" w:type="dxa"/>
            <w:gridSpan w:val="2"/>
            <w:tcBorders>
              <w:left w:val="single" w:sz="4" w:space="0" w:color="auto"/>
            </w:tcBorders>
          </w:tcPr>
          <w:p w14:paraId="088A5486" w14:textId="77777777" w:rsidR="00436D21" w:rsidRPr="00AA3A32" w:rsidRDefault="00436D21" w:rsidP="00D45F5E">
            <w:pPr>
              <w:spacing w:line="276" w:lineRule="auto"/>
              <w:rPr>
                <w:b/>
              </w:rPr>
            </w:pPr>
            <w:r w:rsidRPr="00AA3A32">
              <w:rPr>
                <w:b/>
              </w:rPr>
              <w:t xml:space="preserve">Health visitor to be informed by Ward Staff </w:t>
            </w:r>
          </w:p>
        </w:tc>
        <w:tc>
          <w:tcPr>
            <w:tcW w:w="1157" w:type="dxa"/>
            <w:gridSpan w:val="3"/>
          </w:tcPr>
          <w:p w14:paraId="3DD93ED2" w14:textId="77777777" w:rsidR="00436D21" w:rsidRPr="00AA3A32" w:rsidRDefault="00436D21" w:rsidP="00D45F5E">
            <w:pPr>
              <w:spacing w:line="276" w:lineRule="auto"/>
              <w:rPr>
                <w:b/>
              </w:rPr>
            </w:pPr>
            <w:r w:rsidRPr="00AA3A32">
              <w:rPr>
                <w:b/>
              </w:rPr>
              <w:t>Yes</w:t>
            </w:r>
          </w:p>
        </w:tc>
        <w:tc>
          <w:tcPr>
            <w:tcW w:w="1820" w:type="dxa"/>
            <w:gridSpan w:val="5"/>
            <w:tcBorders>
              <w:right w:val="single" w:sz="4" w:space="0" w:color="auto"/>
            </w:tcBorders>
          </w:tcPr>
          <w:p w14:paraId="524BC339" w14:textId="77777777" w:rsidR="00436D21" w:rsidRPr="00AA3A32" w:rsidRDefault="00436D21" w:rsidP="00D45F5E">
            <w:pPr>
              <w:spacing w:line="276" w:lineRule="auto"/>
              <w:rPr>
                <w:b/>
              </w:rPr>
            </w:pPr>
            <w:r w:rsidRPr="00AA3A32">
              <w:rPr>
                <w:b/>
              </w:rPr>
              <w:t>No</w:t>
            </w:r>
          </w:p>
        </w:tc>
        <w:tc>
          <w:tcPr>
            <w:tcW w:w="283" w:type="dxa"/>
            <w:tcBorders>
              <w:top w:val="nil"/>
              <w:left w:val="single" w:sz="4" w:space="0" w:color="auto"/>
              <w:bottom w:val="nil"/>
              <w:right w:val="nil"/>
            </w:tcBorders>
          </w:tcPr>
          <w:p w14:paraId="3F8D3FBE" w14:textId="77777777" w:rsidR="00436D21" w:rsidRPr="00AA3A32" w:rsidRDefault="00436D21" w:rsidP="00D45F5E">
            <w:pPr>
              <w:spacing w:line="276" w:lineRule="auto"/>
              <w:rPr>
                <w:b/>
              </w:rPr>
            </w:pPr>
          </w:p>
        </w:tc>
        <w:tc>
          <w:tcPr>
            <w:tcW w:w="3686" w:type="dxa"/>
            <w:gridSpan w:val="4"/>
            <w:tcBorders>
              <w:top w:val="nil"/>
              <w:left w:val="nil"/>
              <w:bottom w:val="nil"/>
              <w:right w:val="nil"/>
            </w:tcBorders>
          </w:tcPr>
          <w:p w14:paraId="28D3344A" w14:textId="77777777" w:rsidR="00436D21" w:rsidRDefault="00436D21" w:rsidP="00D45F5E">
            <w:pPr>
              <w:spacing w:line="276" w:lineRule="auto"/>
              <w:rPr>
                <w:b/>
              </w:rPr>
            </w:pPr>
          </w:p>
          <w:p w14:paraId="4989D3AC" w14:textId="77777777" w:rsidR="00436D21" w:rsidRPr="00AA3A32" w:rsidRDefault="00436D21" w:rsidP="00D45F5E">
            <w:pPr>
              <w:spacing w:line="276" w:lineRule="auto"/>
              <w:rPr>
                <w:b/>
              </w:rPr>
            </w:pPr>
            <w:r>
              <w:rPr>
                <w:b/>
              </w:rPr>
              <w:t xml:space="preserve">  </w:t>
            </w:r>
            <w:r w:rsidRPr="00AA3A32">
              <w:rPr>
                <w:b/>
              </w:rPr>
              <w:t>Health visitor ……</w:t>
            </w:r>
            <w:r>
              <w:rPr>
                <w:b/>
              </w:rPr>
              <w:t>………………………….</w:t>
            </w:r>
          </w:p>
        </w:tc>
      </w:tr>
      <w:tr w:rsidR="00436D21" w:rsidRPr="00AA3A32" w14:paraId="4D8842A8" w14:textId="77777777" w:rsidTr="005B0E7D">
        <w:trPr>
          <w:gridAfter w:val="2"/>
          <w:wAfter w:w="567" w:type="dxa"/>
          <w:trHeight w:val="330"/>
        </w:trPr>
        <w:tc>
          <w:tcPr>
            <w:tcW w:w="3085" w:type="dxa"/>
            <w:gridSpan w:val="2"/>
            <w:tcBorders>
              <w:left w:val="single" w:sz="4" w:space="0" w:color="auto"/>
            </w:tcBorders>
          </w:tcPr>
          <w:p w14:paraId="20465CA9" w14:textId="77777777" w:rsidR="00436D21" w:rsidRPr="00AA3A32" w:rsidRDefault="00436D21" w:rsidP="00D45F5E">
            <w:pPr>
              <w:spacing w:line="276" w:lineRule="auto"/>
              <w:rPr>
                <w:b/>
              </w:rPr>
            </w:pPr>
            <w:r w:rsidRPr="00AA3A32">
              <w:rPr>
                <w:b/>
              </w:rPr>
              <w:t>On admission</w:t>
            </w:r>
          </w:p>
        </w:tc>
        <w:tc>
          <w:tcPr>
            <w:tcW w:w="1157" w:type="dxa"/>
            <w:gridSpan w:val="3"/>
          </w:tcPr>
          <w:p w14:paraId="465D8860" w14:textId="77777777" w:rsidR="00436D21" w:rsidRPr="00AA3A32" w:rsidRDefault="00436D21" w:rsidP="00D45F5E">
            <w:pPr>
              <w:spacing w:line="276" w:lineRule="auto"/>
              <w:rPr>
                <w:b/>
              </w:rPr>
            </w:pPr>
          </w:p>
        </w:tc>
        <w:tc>
          <w:tcPr>
            <w:tcW w:w="1820" w:type="dxa"/>
            <w:gridSpan w:val="5"/>
            <w:tcBorders>
              <w:right w:val="single" w:sz="4" w:space="0" w:color="auto"/>
            </w:tcBorders>
          </w:tcPr>
          <w:p w14:paraId="0D45A192" w14:textId="77777777" w:rsidR="00436D21" w:rsidRPr="00AA3A32" w:rsidRDefault="00436D21" w:rsidP="00D45F5E">
            <w:pPr>
              <w:spacing w:line="276" w:lineRule="auto"/>
              <w:rPr>
                <w:b/>
              </w:rPr>
            </w:pPr>
          </w:p>
        </w:tc>
        <w:tc>
          <w:tcPr>
            <w:tcW w:w="283" w:type="dxa"/>
            <w:tcBorders>
              <w:top w:val="nil"/>
              <w:left w:val="single" w:sz="4" w:space="0" w:color="auto"/>
              <w:bottom w:val="nil"/>
              <w:right w:val="nil"/>
            </w:tcBorders>
          </w:tcPr>
          <w:p w14:paraId="43541796" w14:textId="77777777" w:rsidR="00436D21" w:rsidRPr="00AA3A32" w:rsidRDefault="00436D21" w:rsidP="00D45F5E">
            <w:pPr>
              <w:spacing w:line="276" w:lineRule="auto"/>
              <w:rPr>
                <w:b/>
              </w:rPr>
            </w:pPr>
          </w:p>
        </w:tc>
        <w:tc>
          <w:tcPr>
            <w:tcW w:w="3686" w:type="dxa"/>
            <w:gridSpan w:val="4"/>
            <w:tcBorders>
              <w:top w:val="nil"/>
              <w:left w:val="nil"/>
              <w:bottom w:val="nil"/>
              <w:right w:val="nil"/>
            </w:tcBorders>
          </w:tcPr>
          <w:p w14:paraId="0C199C27" w14:textId="77777777" w:rsidR="00436D21" w:rsidRPr="00AA3A32" w:rsidRDefault="00436D21" w:rsidP="00D45F5E">
            <w:pPr>
              <w:spacing w:line="276" w:lineRule="auto"/>
              <w:ind w:left="365" w:firstLine="484"/>
              <w:rPr>
                <w:b/>
              </w:rPr>
            </w:pPr>
          </w:p>
        </w:tc>
      </w:tr>
      <w:tr w:rsidR="00436D21" w:rsidRPr="00AA3A32" w14:paraId="7CF9DE10" w14:textId="77777777" w:rsidTr="005B0E7D">
        <w:trPr>
          <w:gridAfter w:val="2"/>
          <w:wAfter w:w="567" w:type="dxa"/>
          <w:trHeight w:val="171"/>
        </w:trPr>
        <w:tc>
          <w:tcPr>
            <w:tcW w:w="3085" w:type="dxa"/>
            <w:gridSpan w:val="2"/>
            <w:tcBorders>
              <w:left w:val="single" w:sz="4" w:space="0" w:color="auto"/>
            </w:tcBorders>
          </w:tcPr>
          <w:p w14:paraId="7F721399" w14:textId="77777777" w:rsidR="00436D21" w:rsidRPr="00AA3A32" w:rsidRDefault="00436D21" w:rsidP="00D45F5E">
            <w:pPr>
              <w:spacing w:line="276" w:lineRule="auto"/>
              <w:rPr>
                <w:b/>
              </w:rPr>
            </w:pPr>
            <w:r w:rsidRPr="00AA3A32">
              <w:rPr>
                <w:b/>
              </w:rPr>
              <w:t xml:space="preserve">At Delivery </w:t>
            </w:r>
          </w:p>
        </w:tc>
        <w:tc>
          <w:tcPr>
            <w:tcW w:w="1157" w:type="dxa"/>
            <w:gridSpan w:val="3"/>
          </w:tcPr>
          <w:p w14:paraId="5666DC5A" w14:textId="77777777" w:rsidR="00436D21" w:rsidRPr="00AA3A32" w:rsidRDefault="00436D21" w:rsidP="00D45F5E">
            <w:pPr>
              <w:spacing w:line="276" w:lineRule="auto"/>
              <w:rPr>
                <w:b/>
              </w:rPr>
            </w:pPr>
          </w:p>
        </w:tc>
        <w:tc>
          <w:tcPr>
            <w:tcW w:w="1820" w:type="dxa"/>
            <w:gridSpan w:val="5"/>
            <w:tcBorders>
              <w:right w:val="single" w:sz="4" w:space="0" w:color="auto"/>
            </w:tcBorders>
          </w:tcPr>
          <w:p w14:paraId="432047A1" w14:textId="77777777" w:rsidR="00436D21" w:rsidRPr="00AA3A32" w:rsidRDefault="00436D21" w:rsidP="00D45F5E">
            <w:pPr>
              <w:spacing w:line="276" w:lineRule="auto"/>
              <w:rPr>
                <w:b/>
              </w:rPr>
            </w:pPr>
          </w:p>
        </w:tc>
        <w:tc>
          <w:tcPr>
            <w:tcW w:w="283" w:type="dxa"/>
            <w:tcBorders>
              <w:top w:val="nil"/>
              <w:left w:val="single" w:sz="4" w:space="0" w:color="auto"/>
              <w:bottom w:val="nil"/>
              <w:right w:val="nil"/>
            </w:tcBorders>
          </w:tcPr>
          <w:p w14:paraId="4868CAA6" w14:textId="77777777" w:rsidR="00436D21" w:rsidRPr="00AA3A32" w:rsidRDefault="00436D21" w:rsidP="00D45F5E">
            <w:pPr>
              <w:spacing w:line="276" w:lineRule="auto"/>
              <w:rPr>
                <w:b/>
              </w:rPr>
            </w:pPr>
          </w:p>
        </w:tc>
        <w:tc>
          <w:tcPr>
            <w:tcW w:w="3686" w:type="dxa"/>
            <w:gridSpan w:val="4"/>
            <w:tcBorders>
              <w:top w:val="nil"/>
              <w:left w:val="nil"/>
              <w:bottom w:val="nil"/>
              <w:right w:val="nil"/>
            </w:tcBorders>
          </w:tcPr>
          <w:p w14:paraId="77331001" w14:textId="77777777" w:rsidR="00436D21" w:rsidRPr="00AA3A32" w:rsidRDefault="00436D21" w:rsidP="00D45F5E">
            <w:pPr>
              <w:spacing w:line="276" w:lineRule="auto"/>
              <w:rPr>
                <w:b/>
              </w:rPr>
            </w:pPr>
            <w:r>
              <w:rPr>
                <w:b/>
              </w:rPr>
              <w:t xml:space="preserve"> Contact number …………………………….</w:t>
            </w:r>
          </w:p>
        </w:tc>
      </w:tr>
      <w:tr w:rsidR="00436D21" w:rsidRPr="00AA3A32" w14:paraId="4993250C" w14:textId="77777777" w:rsidTr="005B0E7D">
        <w:trPr>
          <w:gridAfter w:val="2"/>
          <w:wAfter w:w="567" w:type="dxa"/>
          <w:trHeight w:val="304"/>
        </w:trPr>
        <w:tc>
          <w:tcPr>
            <w:tcW w:w="3085" w:type="dxa"/>
            <w:gridSpan w:val="2"/>
            <w:tcBorders>
              <w:left w:val="single" w:sz="4" w:space="0" w:color="auto"/>
            </w:tcBorders>
          </w:tcPr>
          <w:p w14:paraId="18C8F4A4" w14:textId="77777777" w:rsidR="00436D21" w:rsidRPr="00AA3A32" w:rsidRDefault="00436D21" w:rsidP="00D45F5E">
            <w:pPr>
              <w:spacing w:line="276" w:lineRule="auto"/>
              <w:rPr>
                <w:b/>
              </w:rPr>
            </w:pPr>
            <w:r w:rsidRPr="00AA3A32">
              <w:rPr>
                <w:b/>
              </w:rPr>
              <w:t>Prior to discharge</w:t>
            </w:r>
          </w:p>
        </w:tc>
        <w:tc>
          <w:tcPr>
            <w:tcW w:w="1157" w:type="dxa"/>
            <w:gridSpan w:val="3"/>
          </w:tcPr>
          <w:p w14:paraId="705DEF8C" w14:textId="77777777" w:rsidR="00436D21" w:rsidRPr="00AA3A32" w:rsidRDefault="00436D21" w:rsidP="00D45F5E">
            <w:pPr>
              <w:spacing w:line="276" w:lineRule="auto"/>
              <w:rPr>
                <w:b/>
              </w:rPr>
            </w:pPr>
          </w:p>
        </w:tc>
        <w:tc>
          <w:tcPr>
            <w:tcW w:w="1820" w:type="dxa"/>
            <w:gridSpan w:val="5"/>
            <w:tcBorders>
              <w:right w:val="single" w:sz="4" w:space="0" w:color="auto"/>
            </w:tcBorders>
          </w:tcPr>
          <w:p w14:paraId="5EBBC1FF" w14:textId="77777777" w:rsidR="00436D21" w:rsidRPr="00AA3A32" w:rsidRDefault="00436D21" w:rsidP="00D45F5E">
            <w:pPr>
              <w:spacing w:line="276" w:lineRule="auto"/>
              <w:rPr>
                <w:b/>
              </w:rPr>
            </w:pPr>
          </w:p>
        </w:tc>
        <w:tc>
          <w:tcPr>
            <w:tcW w:w="283" w:type="dxa"/>
            <w:tcBorders>
              <w:top w:val="nil"/>
              <w:left w:val="single" w:sz="4" w:space="0" w:color="auto"/>
              <w:bottom w:val="nil"/>
              <w:right w:val="nil"/>
            </w:tcBorders>
          </w:tcPr>
          <w:p w14:paraId="640E4274" w14:textId="77777777" w:rsidR="00436D21" w:rsidRPr="00AA3A32" w:rsidRDefault="00436D21" w:rsidP="00D45F5E">
            <w:pPr>
              <w:spacing w:line="276" w:lineRule="auto"/>
              <w:rPr>
                <w:b/>
              </w:rPr>
            </w:pPr>
          </w:p>
        </w:tc>
        <w:tc>
          <w:tcPr>
            <w:tcW w:w="3686" w:type="dxa"/>
            <w:gridSpan w:val="4"/>
            <w:tcBorders>
              <w:top w:val="nil"/>
              <w:left w:val="nil"/>
              <w:bottom w:val="nil"/>
              <w:right w:val="nil"/>
            </w:tcBorders>
          </w:tcPr>
          <w:p w14:paraId="12184EC9" w14:textId="77777777" w:rsidR="00436D21" w:rsidRPr="00AA3A32" w:rsidRDefault="00436D21" w:rsidP="00D45F5E">
            <w:pPr>
              <w:spacing w:line="276" w:lineRule="auto"/>
              <w:rPr>
                <w:b/>
              </w:rPr>
            </w:pPr>
          </w:p>
        </w:tc>
      </w:tr>
      <w:tr w:rsidR="00436D21" w:rsidRPr="000F6CFF" w14:paraId="63CAD3B0" w14:textId="77777777" w:rsidTr="005B0E7D">
        <w:trPr>
          <w:gridAfter w:val="1"/>
          <w:wAfter w:w="142" w:type="dxa"/>
        </w:trPr>
        <w:tc>
          <w:tcPr>
            <w:tcW w:w="3085" w:type="dxa"/>
            <w:gridSpan w:val="2"/>
            <w:tcBorders>
              <w:left w:val="single" w:sz="4" w:space="0" w:color="auto"/>
            </w:tcBorders>
          </w:tcPr>
          <w:p w14:paraId="2D0127C2" w14:textId="77777777" w:rsidR="00436D21" w:rsidRPr="000F6CFF" w:rsidRDefault="00436D21" w:rsidP="00D45F5E">
            <w:pPr>
              <w:rPr>
                <w:b/>
              </w:rPr>
            </w:pPr>
            <w:r>
              <w:rPr>
                <w:b/>
              </w:rPr>
              <w:t xml:space="preserve">Maternal contact </w:t>
            </w:r>
          </w:p>
        </w:tc>
        <w:tc>
          <w:tcPr>
            <w:tcW w:w="709" w:type="dxa"/>
          </w:tcPr>
          <w:p w14:paraId="205F149F" w14:textId="77777777" w:rsidR="00436D21" w:rsidRPr="000F6CFF" w:rsidRDefault="00436D21" w:rsidP="00D45F5E">
            <w:pPr>
              <w:jc w:val="center"/>
            </w:pPr>
            <w:r>
              <w:t xml:space="preserve">Yes </w:t>
            </w:r>
          </w:p>
        </w:tc>
        <w:tc>
          <w:tcPr>
            <w:tcW w:w="642" w:type="dxa"/>
            <w:gridSpan w:val="3"/>
            <w:tcBorders>
              <w:right w:val="single" w:sz="4" w:space="0" w:color="auto"/>
            </w:tcBorders>
          </w:tcPr>
          <w:p w14:paraId="7AA6D4C0" w14:textId="77777777" w:rsidR="00436D21" w:rsidRPr="000F6CFF" w:rsidRDefault="00436D21" w:rsidP="00D45F5E">
            <w:pPr>
              <w:jc w:val="center"/>
            </w:pPr>
            <w:r>
              <w:t>No</w:t>
            </w:r>
          </w:p>
        </w:tc>
        <w:tc>
          <w:tcPr>
            <w:tcW w:w="1059" w:type="dxa"/>
            <w:gridSpan w:val="2"/>
            <w:tcBorders>
              <w:top w:val="nil"/>
              <w:left w:val="single" w:sz="4" w:space="0" w:color="auto"/>
              <w:bottom w:val="nil"/>
              <w:right w:val="single" w:sz="4" w:space="0" w:color="auto"/>
            </w:tcBorders>
          </w:tcPr>
          <w:p w14:paraId="6D3CC468" w14:textId="77777777" w:rsidR="00436D21" w:rsidRPr="000F6CFF" w:rsidRDefault="00436D21" w:rsidP="00D45F5E">
            <w:pPr>
              <w:rPr>
                <w:b/>
              </w:rPr>
            </w:pPr>
          </w:p>
        </w:tc>
        <w:tc>
          <w:tcPr>
            <w:tcW w:w="3288" w:type="dxa"/>
            <w:gridSpan w:val="5"/>
            <w:tcBorders>
              <w:left w:val="single" w:sz="4" w:space="0" w:color="auto"/>
            </w:tcBorders>
          </w:tcPr>
          <w:p w14:paraId="4F47B0F5" w14:textId="77777777" w:rsidR="00436D21" w:rsidRPr="000F6CFF" w:rsidRDefault="00436D21" w:rsidP="00D45F5E">
            <w:pPr>
              <w:rPr>
                <w:b/>
              </w:rPr>
            </w:pPr>
            <w:r>
              <w:rPr>
                <w:b/>
              </w:rPr>
              <w:t xml:space="preserve">Paternal contact </w:t>
            </w:r>
          </w:p>
        </w:tc>
        <w:tc>
          <w:tcPr>
            <w:tcW w:w="709" w:type="dxa"/>
          </w:tcPr>
          <w:p w14:paraId="0C5C857E" w14:textId="77777777" w:rsidR="00436D21" w:rsidRPr="000F6CFF" w:rsidRDefault="00436D21" w:rsidP="00D45F5E">
            <w:pPr>
              <w:jc w:val="center"/>
            </w:pPr>
            <w:r>
              <w:t xml:space="preserve">Yes </w:t>
            </w:r>
          </w:p>
        </w:tc>
        <w:tc>
          <w:tcPr>
            <w:tcW w:w="964" w:type="dxa"/>
            <w:gridSpan w:val="2"/>
          </w:tcPr>
          <w:p w14:paraId="5479E81F" w14:textId="77777777" w:rsidR="00436D21" w:rsidRPr="000F6CFF" w:rsidRDefault="00436D21" w:rsidP="00D45F5E">
            <w:pPr>
              <w:jc w:val="center"/>
            </w:pPr>
            <w:r>
              <w:t>No</w:t>
            </w:r>
          </w:p>
        </w:tc>
      </w:tr>
      <w:tr w:rsidR="00436D21" w:rsidRPr="000F6CFF" w14:paraId="6BF6FCB7" w14:textId="77777777" w:rsidTr="005B0E7D">
        <w:trPr>
          <w:gridAfter w:val="1"/>
          <w:wAfter w:w="142" w:type="dxa"/>
          <w:trHeight w:val="189"/>
        </w:trPr>
        <w:tc>
          <w:tcPr>
            <w:tcW w:w="3085" w:type="dxa"/>
            <w:gridSpan w:val="2"/>
            <w:tcBorders>
              <w:left w:val="single" w:sz="4" w:space="0" w:color="auto"/>
            </w:tcBorders>
          </w:tcPr>
          <w:p w14:paraId="7727EC63" w14:textId="77777777" w:rsidR="00436D21" w:rsidRPr="000F6CFF" w:rsidRDefault="003270D0" w:rsidP="00D45F5E">
            <w:r>
              <w:t>Family time (</w:t>
            </w:r>
            <w:r w:rsidR="00436D21" w:rsidRPr="000F6CFF">
              <w:t>Contact</w:t>
            </w:r>
            <w:r>
              <w:t>)</w:t>
            </w:r>
          </w:p>
        </w:tc>
        <w:tc>
          <w:tcPr>
            <w:tcW w:w="709" w:type="dxa"/>
          </w:tcPr>
          <w:p w14:paraId="51A48FEB" w14:textId="77777777" w:rsidR="00436D21" w:rsidRPr="000F6CFF" w:rsidRDefault="00436D21" w:rsidP="00D45F5E">
            <w:pPr>
              <w:rPr>
                <w:b/>
              </w:rPr>
            </w:pPr>
          </w:p>
        </w:tc>
        <w:tc>
          <w:tcPr>
            <w:tcW w:w="642" w:type="dxa"/>
            <w:gridSpan w:val="3"/>
            <w:tcBorders>
              <w:right w:val="single" w:sz="4" w:space="0" w:color="auto"/>
            </w:tcBorders>
          </w:tcPr>
          <w:p w14:paraId="31321140" w14:textId="77777777" w:rsidR="00436D21" w:rsidRPr="000F6CFF" w:rsidRDefault="00436D21" w:rsidP="00D45F5E">
            <w:pPr>
              <w:rPr>
                <w:b/>
              </w:rPr>
            </w:pPr>
          </w:p>
        </w:tc>
        <w:tc>
          <w:tcPr>
            <w:tcW w:w="1059" w:type="dxa"/>
            <w:gridSpan w:val="2"/>
            <w:tcBorders>
              <w:top w:val="nil"/>
              <w:left w:val="single" w:sz="4" w:space="0" w:color="auto"/>
              <w:bottom w:val="nil"/>
              <w:right w:val="single" w:sz="4" w:space="0" w:color="auto"/>
            </w:tcBorders>
          </w:tcPr>
          <w:p w14:paraId="68CC86C9" w14:textId="77777777" w:rsidR="00436D21" w:rsidRPr="000F6CFF" w:rsidRDefault="00436D21" w:rsidP="00D45F5E">
            <w:pPr>
              <w:rPr>
                <w:b/>
              </w:rPr>
            </w:pPr>
          </w:p>
        </w:tc>
        <w:tc>
          <w:tcPr>
            <w:tcW w:w="3288" w:type="dxa"/>
            <w:gridSpan w:val="5"/>
            <w:tcBorders>
              <w:left w:val="single" w:sz="4" w:space="0" w:color="auto"/>
            </w:tcBorders>
          </w:tcPr>
          <w:p w14:paraId="095BB240" w14:textId="77777777" w:rsidR="00436D21" w:rsidRPr="000F6CFF" w:rsidRDefault="00436D21" w:rsidP="00D45F5E">
            <w:r w:rsidRPr="000F6CFF">
              <w:t>No Contact</w:t>
            </w:r>
          </w:p>
        </w:tc>
        <w:tc>
          <w:tcPr>
            <w:tcW w:w="709" w:type="dxa"/>
          </w:tcPr>
          <w:p w14:paraId="1DD203F0" w14:textId="77777777" w:rsidR="00436D21" w:rsidRPr="000F6CFF" w:rsidRDefault="00436D21" w:rsidP="00D45F5E">
            <w:pPr>
              <w:rPr>
                <w:b/>
              </w:rPr>
            </w:pPr>
          </w:p>
        </w:tc>
        <w:tc>
          <w:tcPr>
            <w:tcW w:w="964" w:type="dxa"/>
            <w:gridSpan w:val="2"/>
          </w:tcPr>
          <w:p w14:paraId="1CEDDAFE" w14:textId="77777777" w:rsidR="00436D21" w:rsidRPr="000F6CFF" w:rsidRDefault="00436D21" w:rsidP="00D45F5E">
            <w:pPr>
              <w:rPr>
                <w:b/>
              </w:rPr>
            </w:pPr>
          </w:p>
        </w:tc>
      </w:tr>
      <w:tr w:rsidR="00436D21" w:rsidRPr="000F6CFF" w14:paraId="00AFD070" w14:textId="77777777" w:rsidTr="005B0E7D">
        <w:trPr>
          <w:gridAfter w:val="1"/>
          <w:wAfter w:w="142" w:type="dxa"/>
          <w:trHeight w:val="70"/>
        </w:trPr>
        <w:tc>
          <w:tcPr>
            <w:tcW w:w="3085" w:type="dxa"/>
            <w:gridSpan w:val="2"/>
            <w:tcBorders>
              <w:left w:val="single" w:sz="4" w:space="0" w:color="auto"/>
            </w:tcBorders>
          </w:tcPr>
          <w:p w14:paraId="7D49EC64" w14:textId="77777777" w:rsidR="00436D21" w:rsidRPr="000F6CFF" w:rsidRDefault="00436D21" w:rsidP="00D45F5E">
            <w:r w:rsidRPr="000F6CFF">
              <w:t xml:space="preserve">Supervised </w:t>
            </w:r>
            <w:r w:rsidR="003270D0">
              <w:t>Family time (</w:t>
            </w:r>
            <w:r w:rsidRPr="000F6CFF">
              <w:t>Contact</w:t>
            </w:r>
            <w:r w:rsidR="003270D0">
              <w:t>)</w:t>
            </w:r>
            <w:r w:rsidR="005B0E7D">
              <w:t xml:space="preserve"> * Hospital staff can monitor and observe but are unable to supervise</w:t>
            </w:r>
          </w:p>
        </w:tc>
        <w:tc>
          <w:tcPr>
            <w:tcW w:w="709" w:type="dxa"/>
          </w:tcPr>
          <w:p w14:paraId="17FEB889" w14:textId="77777777" w:rsidR="00436D21" w:rsidRPr="000F6CFF" w:rsidRDefault="00436D21" w:rsidP="00D45F5E">
            <w:pPr>
              <w:rPr>
                <w:b/>
              </w:rPr>
            </w:pPr>
          </w:p>
        </w:tc>
        <w:tc>
          <w:tcPr>
            <w:tcW w:w="642" w:type="dxa"/>
            <w:gridSpan w:val="3"/>
            <w:tcBorders>
              <w:right w:val="single" w:sz="4" w:space="0" w:color="auto"/>
            </w:tcBorders>
          </w:tcPr>
          <w:p w14:paraId="21FA0B28" w14:textId="77777777" w:rsidR="00436D21" w:rsidRPr="000F6CFF" w:rsidRDefault="00436D21" w:rsidP="00D45F5E">
            <w:pPr>
              <w:rPr>
                <w:b/>
              </w:rPr>
            </w:pPr>
          </w:p>
        </w:tc>
        <w:tc>
          <w:tcPr>
            <w:tcW w:w="1059" w:type="dxa"/>
            <w:gridSpan w:val="2"/>
            <w:tcBorders>
              <w:top w:val="nil"/>
              <w:left w:val="single" w:sz="4" w:space="0" w:color="auto"/>
              <w:bottom w:val="nil"/>
              <w:right w:val="single" w:sz="4" w:space="0" w:color="auto"/>
            </w:tcBorders>
          </w:tcPr>
          <w:p w14:paraId="108AB787" w14:textId="77777777" w:rsidR="00436D21" w:rsidRPr="000F6CFF" w:rsidRDefault="00436D21" w:rsidP="00D45F5E">
            <w:pPr>
              <w:rPr>
                <w:b/>
              </w:rPr>
            </w:pPr>
          </w:p>
        </w:tc>
        <w:tc>
          <w:tcPr>
            <w:tcW w:w="3288" w:type="dxa"/>
            <w:gridSpan w:val="5"/>
            <w:tcBorders>
              <w:left w:val="single" w:sz="4" w:space="0" w:color="auto"/>
            </w:tcBorders>
          </w:tcPr>
          <w:p w14:paraId="34AF8026" w14:textId="77777777" w:rsidR="00436D21" w:rsidRPr="000F6CFF" w:rsidRDefault="00436D21" w:rsidP="00D45F5E">
            <w:r w:rsidRPr="000F6CFF">
              <w:t xml:space="preserve">Supervised </w:t>
            </w:r>
            <w:r w:rsidR="003270D0">
              <w:t>Family Time (</w:t>
            </w:r>
            <w:r w:rsidRPr="000F6CFF">
              <w:t>Contact</w:t>
            </w:r>
            <w:r w:rsidR="003270D0">
              <w:t>)</w:t>
            </w:r>
            <w:r w:rsidRPr="000F6CFF">
              <w:t xml:space="preserve"> </w:t>
            </w:r>
            <w:r w:rsidR="005B0E7D">
              <w:t>* Hospital staff can monitor and observe but are unable to supervise</w:t>
            </w:r>
          </w:p>
        </w:tc>
        <w:tc>
          <w:tcPr>
            <w:tcW w:w="709" w:type="dxa"/>
          </w:tcPr>
          <w:p w14:paraId="4BD3FDEE" w14:textId="77777777" w:rsidR="00436D21" w:rsidRPr="000F6CFF" w:rsidRDefault="00436D21" w:rsidP="00D45F5E">
            <w:pPr>
              <w:rPr>
                <w:b/>
              </w:rPr>
            </w:pPr>
          </w:p>
        </w:tc>
        <w:tc>
          <w:tcPr>
            <w:tcW w:w="964" w:type="dxa"/>
            <w:gridSpan w:val="2"/>
          </w:tcPr>
          <w:p w14:paraId="1EC18248" w14:textId="77777777" w:rsidR="00436D21" w:rsidRPr="000F6CFF" w:rsidRDefault="00436D21" w:rsidP="00D45F5E">
            <w:pPr>
              <w:rPr>
                <w:b/>
              </w:rPr>
            </w:pPr>
          </w:p>
        </w:tc>
      </w:tr>
      <w:tr w:rsidR="00436D21" w:rsidRPr="000F6CFF" w14:paraId="10BA99BF" w14:textId="77777777" w:rsidTr="005B0E7D">
        <w:trPr>
          <w:gridAfter w:val="1"/>
          <w:wAfter w:w="142" w:type="dxa"/>
          <w:trHeight w:val="286"/>
        </w:trPr>
        <w:tc>
          <w:tcPr>
            <w:tcW w:w="3085" w:type="dxa"/>
            <w:gridSpan w:val="2"/>
            <w:tcBorders>
              <w:left w:val="single" w:sz="4" w:space="0" w:color="auto"/>
            </w:tcBorders>
          </w:tcPr>
          <w:p w14:paraId="73DC08B7" w14:textId="77777777" w:rsidR="00436D21" w:rsidRPr="000F6CFF" w:rsidRDefault="00436D21" w:rsidP="00D45F5E">
            <w:r>
              <w:t>Free</w:t>
            </w:r>
            <w:r w:rsidRPr="000F6CFF">
              <w:t xml:space="preserve"> Access </w:t>
            </w:r>
          </w:p>
        </w:tc>
        <w:tc>
          <w:tcPr>
            <w:tcW w:w="709" w:type="dxa"/>
          </w:tcPr>
          <w:p w14:paraId="5B473EE1" w14:textId="77777777" w:rsidR="00436D21" w:rsidRPr="000F6CFF" w:rsidRDefault="00436D21" w:rsidP="00D45F5E">
            <w:pPr>
              <w:rPr>
                <w:b/>
              </w:rPr>
            </w:pPr>
          </w:p>
        </w:tc>
        <w:tc>
          <w:tcPr>
            <w:tcW w:w="642" w:type="dxa"/>
            <w:gridSpan w:val="3"/>
            <w:tcBorders>
              <w:right w:val="single" w:sz="4" w:space="0" w:color="auto"/>
            </w:tcBorders>
          </w:tcPr>
          <w:p w14:paraId="5744206B" w14:textId="77777777" w:rsidR="00436D21" w:rsidRPr="000F6CFF" w:rsidRDefault="00436D21" w:rsidP="00D45F5E">
            <w:pPr>
              <w:rPr>
                <w:b/>
              </w:rPr>
            </w:pPr>
          </w:p>
        </w:tc>
        <w:tc>
          <w:tcPr>
            <w:tcW w:w="1059" w:type="dxa"/>
            <w:gridSpan w:val="2"/>
            <w:tcBorders>
              <w:top w:val="nil"/>
              <w:left w:val="single" w:sz="4" w:space="0" w:color="auto"/>
              <w:bottom w:val="nil"/>
              <w:right w:val="single" w:sz="4" w:space="0" w:color="auto"/>
            </w:tcBorders>
          </w:tcPr>
          <w:p w14:paraId="6B9C8B2D" w14:textId="77777777" w:rsidR="00436D21" w:rsidRPr="000F6CFF" w:rsidRDefault="00436D21" w:rsidP="00D45F5E">
            <w:pPr>
              <w:rPr>
                <w:b/>
              </w:rPr>
            </w:pPr>
          </w:p>
        </w:tc>
        <w:tc>
          <w:tcPr>
            <w:tcW w:w="3288" w:type="dxa"/>
            <w:gridSpan w:val="5"/>
            <w:tcBorders>
              <w:left w:val="single" w:sz="4" w:space="0" w:color="auto"/>
            </w:tcBorders>
          </w:tcPr>
          <w:p w14:paraId="6F94232C" w14:textId="77777777" w:rsidR="00436D21" w:rsidRPr="000F6CFF" w:rsidRDefault="00436D21" w:rsidP="00D45F5E">
            <w:r w:rsidRPr="000F6CFF">
              <w:t xml:space="preserve">Normal visiting </w:t>
            </w:r>
          </w:p>
        </w:tc>
        <w:tc>
          <w:tcPr>
            <w:tcW w:w="709" w:type="dxa"/>
          </w:tcPr>
          <w:p w14:paraId="2116497F" w14:textId="77777777" w:rsidR="00436D21" w:rsidRPr="000F6CFF" w:rsidRDefault="00436D21" w:rsidP="00D45F5E">
            <w:pPr>
              <w:rPr>
                <w:b/>
              </w:rPr>
            </w:pPr>
          </w:p>
        </w:tc>
        <w:tc>
          <w:tcPr>
            <w:tcW w:w="964" w:type="dxa"/>
            <w:gridSpan w:val="2"/>
          </w:tcPr>
          <w:p w14:paraId="6F0E4003" w14:textId="77777777" w:rsidR="00436D21" w:rsidRPr="000F6CFF" w:rsidRDefault="00436D21" w:rsidP="00D45F5E">
            <w:pPr>
              <w:rPr>
                <w:b/>
              </w:rPr>
            </w:pPr>
          </w:p>
        </w:tc>
      </w:tr>
      <w:tr w:rsidR="00436D21" w:rsidRPr="000F6CFF" w14:paraId="7AE39514" w14:textId="77777777" w:rsidTr="005B0E7D">
        <w:trPr>
          <w:gridAfter w:val="1"/>
          <w:wAfter w:w="142" w:type="dxa"/>
          <w:trHeight w:val="297"/>
        </w:trPr>
        <w:tc>
          <w:tcPr>
            <w:tcW w:w="3085" w:type="dxa"/>
            <w:gridSpan w:val="2"/>
            <w:tcBorders>
              <w:left w:val="single" w:sz="4" w:space="0" w:color="auto"/>
            </w:tcBorders>
          </w:tcPr>
          <w:p w14:paraId="61A8E22B" w14:textId="77777777" w:rsidR="00436D21" w:rsidRPr="000F6CFF" w:rsidRDefault="00436D21" w:rsidP="00D45F5E">
            <w:pPr>
              <w:spacing w:line="276" w:lineRule="auto"/>
              <w:rPr>
                <w:b/>
              </w:rPr>
            </w:pPr>
            <w:r>
              <w:rPr>
                <w:b/>
              </w:rPr>
              <w:t xml:space="preserve">Family members </w:t>
            </w:r>
            <w:r w:rsidRPr="000F6CFF">
              <w:rPr>
                <w:b/>
              </w:rPr>
              <w:t xml:space="preserve"> </w:t>
            </w:r>
          </w:p>
        </w:tc>
        <w:tc>
          <w:tcPr>
            <w:tcW w:w="851" w:type="dxa"/>
            <w:gridSpan w:val="2"/>
          </w:tcPr>
          <w:p w14:paraId="26F964CA" w14:textId="77777777" w:rsidR="00436D21" w:rsidRPr="008D58E2" w:rsidRDefault="00436D21" w:rsidP="00D45F5E">
            <w:pPr>
              <w:spacing w:line="276" w:lineRule="auto"/>
            </w:pPr>
            <w:r w:rsidRPr="008D58E2">
              <w:t>Yes</w:t>
            </w:r>
          </w:p>
        </w:tc>
        <w:tc>
          <w:tcPr>
            <w:tcW w:w="708" w:type="dxa"/>
            <w:gridSpan w:val="3"/>
          </w:tcPr>
          <w:p w14:paraId="489C52B4" w14:textId="77777777" w:rsidR="00436D21" w:rsidRPr="008D58E2" w:rsidRDefault="00436D21" w:rsidP="00D45F5E">
            <w:pPr>
              <w:spacing w:line="276" w:lineRule="auto"/>
            </w:pPr>
            <w:r w:rsidRPr="008D58E2">
              <w:t>No</w:t>
            </w:r>
          </w:p>
        </w:tc>
        <w:tc>
          <w:tcPr>
            <w:tcW w:w="5812" w:type="dxa"/>
            <w:gridSpan w:val="9"/>
          </w:tcPr>
          <w:p w14:paraId="301D9B82" w14:textId="77777777" w:rsidR="00436D21" w:rsidRPr="000F6CFF" w:rsidRDefault="00436D21" w:rsidP="00D45F5E">
            <w:pPr>
              <w:rPr>
                <w:b/>
              </w:rPr>
            </w:pPr>
            <w:r>
              <w:rPr>
                <w:b/>
              </w:rPr>
              <w:t>Names and relationship</w:t>
            </w:r>
          </w:p>
        </w:tc>
      </w:tr>
      <w:tr w:rsidR="00436D21" w:rsidRPr="000F6CFF" w14:paraId="19DF6F9B" w14:textId="77777777" w:rsidTr="005B0E7D">
        <w:trPr>
          <w:gridAfter w:val="1"/>
          <w:wAfter w:w="142" w:type="dxa"/>
          <w:trHeight w:val="229"/>
        </w:trPr>
        <w:tc>
          <w:tcPr>
            <w:tcW w:w="3085" w:type="dxa"/>
            <w:gridSpan w:val="2"/>
            <w:tcBorders>
              <w:left w:val="single" w:sz="4" w:space="0" w:color="auto"/>
            </w:tcBorders>
          </w:tcPr>
          <w:p w14:paraId="07DB0BB7" w14:textId="77777777" w:rsidR="00436D21" w:rsidRPr="000F6CFF" w:rsidRDefault="00436D21" w:rsidP="00D45F5E">
            <w:r w:rsidRPr="000F6CFF">
              <w:t xml:space="preserve">No </w:t>
            </w:r>
            <w:r w:rsidR="003270D0">
              <w:t>Family Time (</w:t>
            </w:r>
            <w:r w:rsidRPr="000F6CFF">
              <w:t>Contact</w:t>
            </w:r>
            <w:r w:rsidR="003270D0">
              <w:t>)</w:t>
            </w:r>
          </w:p>
        </w:tc>
        <w:tc>
          <w:tcPr>
            <w:tcW w:w="851" w:type="dxa"/>
            <w:gridSpan w:val="2"/>
          </w:tcPr>
          <w:p w14:paraId="795D313C" w14:textId="77777777" w:rsidR="00436D21" w:rsidRPr="000F6CFF" w:rsidRDefault="00436D21" w:rsidP="00D45F5E">
            <w:pPr>
              <w:rPr>
                <w:b/>
              </w:rPr>
            </w:pPr>
          </w:p>
        </w:tc>
        <w:tc>
          <w:tcPr>
            <w:tcW w:w="708" w:type="dxa"/>
            <w:gridSpan w:val="3"/>
          </w:tcPr>
          <w:p w14:paraId="0736CF20" w14:textId="77777777" w:rsidR="00436D21" w:rsidRPr="000F6CFF" w:rsidRDefault="00436D21" w:rsidP="00D45F5E">
            <w:pPr>
              <w:rPr>
                <w:b/>
              </w:rPr>
            </w:pPr>
          </w:p>
        </w:tc>
        <w:tc>
          <w:tcPr>
            <w:tcW w:w="5812" w:type="dxa"/>
            <w:gridSpan w:val="9"/>
          </w:tcPr>
          <w:p w14:paraId="5CB4A9B5" w14:textId="77777777" w:rsidR="00436D21" w:rsidRPr="000F6CFF" w:rsidRDefault="00436D21" w:rsidP="00D45F5E">
            <w:pPr>
              <w:rPr>
                <w:b/>
              </w:rPr>
            </w:pPr>
          </w:p>
        </w:tc>
      </w:tr>
      <w:tr w:rsidR="00436D21" w:rsidRPr="000F6CFF" w14:paraId="709B7B7C" w14:textId="77777777" w:rsidTr="005B0E7D">
        <w:trPr>
          <w:gridAfter w:val="1"/>
          <w:wAfter w:w="142" w:type="dxa"/>
          <w:trHeight w:val="178"/>
        </w:trPr>
        <w:tc>
          <w:tcPr>
            <w:tcW w:w="3085" w:type="dxa"/>
            <w:gridSpan w:val="2"/>
            <w:tcBorders>
              <w:left w:val="single" w:sz="4" w:space="0" w:color="auto"/>
            </w:tcBorders>
          </w:tcPr>
          <w:p w14:paraId="2BC94189" w14:textId="77777777" w:rsidR="005B0E7D" w:rsidRPr="000F6CFF" w:rsidRDefault="00436D21" w:rsidP="005B0E7D">
            <w:r w:rsidRPr="000F6CFF">
              <w:t xml:space="preserve">Supervised </w:t>
            </w:r>
            <w:r w:rsidR="003270D0">
              <w:t>Family time (</w:t>
            </w:r>
            <w:r w:rsidRPr="000F6CFF">
              <w:t>Contact</w:t>
            </w:r>
            <w:r w:rsidR="003270D0">
              <w:t>)</w:t>
            </w:r>
            <w:r w:rsidRPr="000F6CFF">
              <w:t xml:space="preserve"> </w:t>
            </w:r>
            <w:r w:rsidR="005B0E7D">
              <w:t>* Hospital staff can monitor and observe but are unable to supervise</w:t>
            </w:r>
          </w:p>
        </w:tc>
        <w:tc>
          <w:tcPr>
            <w:tcW w:w="851" w:type="dxa"/>
            <w:gridSpan w:val="2"/>
          </w:tcPr>
          <w:p w14:paraId="62E3EF65" w14:textId="77777777" w:rsidR="00436D21" w:rsidRPr="000F6CFF" w:rsidRDefault="00436D21" w:rsidP="00D45F5E">
            <w:pPr>
              <w:rPr>
                <w:b/>
              </w:rPr>
            </w:pPr>
          </w:p>
        </w:tc>
        <w:tc>
          <w:tcPr>
            <w:tcW w:w="708" w:type="dxa"/>
            <w:gridSpan w:val="3"/>
          </w:tcPr>
          <w:p w14:paraId="5D63F298" w14:textId="77777777" w:rsidR="00436D21" w:rsidRPr="000F6CFF" w:rsidRDefault="00436D21" w:rsidP="00D45F5E">
            <w:pPr>
              <w:rPr>
                <w:b/>
              </w:rPr>
            </w:pPr>
          </w:p>
        </w:tc>
        <w:tc>
          <w:tcPr>
            <w:tcW w:w="5812" w:type="dxa"/>
            <w:gridSpan w:val="9"/>
          </w:tcPr>
          <w:p w14:paraId="5E5EA98D" w14:textId="77777777" w:rsidR="00436D21" w:rsidRPr="000F6CFF" w:rsidRDefault="00436D21" w:rsidP="00D45F5E">
            <w:pPr>
              <w:rPr>
                <w:b/>
              </w:rPr>
            </w:pPr>
          </w:p>
        </w:tc>
      </w:tr>
      <w:tr w:rsidR="00436D21" w:rsidRPr="000F6CFF" w14:paraId="14D34B94" w14:textId="77777777" w:rsidTr="005B0E7D">
        <w:trPr>
          <w:gridAfter w:val="1"/>
          <w:wAfter w:w="142" w:type="dxa"/>
          <w:trHeight w:val="92"/>
        </w:trPr>
        <w:tc>
          <w:tcPr>
            <w:tcW w:w="3085" w:type="dxa"/>
            <w:gridSpan w:val="2"/>
            <w:tcBorders>
              <w:left w:val="single" w:sz="4" w:space="0" w:color="auto"/>
            </w:tcBorders>
          </w:tcPr>
          <w:p w14:paraId="17DD2827" w14:textId="77777777" w:rsidR="00436D21" w:rsidRPr="000F6CFF" w:rsidRDefault="00436D21" w:rsidP="00D45F5E">
            <w:r w:rsidRPr="000F6CFF">
              <w:t xml:space="preserve">Normal visiting </w:t>
            </w:r>
          </w:p>
        </w:tc>
        <w:tc>
          <w:tcPr>
            <w:tcW w:w="851" w:type="dxa"/>
            <w:gridSpan w:val="2"/>
          </w:tcPr>
          <w:p w14:paraId="1A5A2D6C" w14:textId="77777777" w:rsidR="00436D21" w:rsidRPr="000F6CFF" w:rsidRDefault="00436D21" w:rsidP="00D45F5E">
            <w:pPr>
              <w:rPr>
                <w:b/>
              </w:rPr>
            </w:pPr>
          </w:p>
        </w:tc>
        <w:tc>
          <w:tcPr>
            <w:tcW w:w="708" w:type="dxa"/>
            <w:gridSpan w:val="3"/>
          </w:tcPr>
          <w:p w14:paraId="108D4621" w14:textId="77777777" w:rsidR="00436D21" w:rsidRPr="000F6CFF" w:rsidRDefault="00436D21" w:rsidP="00D45F5E">
            <w:pPr>
              <w:rPr>
                <w:b/>
              </w:rPr>
            </w:pPr>
          </w:p>
        </w:tc>
        <w:tc>
          <w:tcPr>
            <w:tcW w:w="5812" w:type="dxa"/>
            <w:gridSpan w:val="9"/>
          </w:tcPr>
          <w:p w14:paraId="16C814D1" w14:textId="77777777" w:rsidR="00436D21" w:rsidRPr="000F6CFF" w:rsidRDefault="00436D21" w:rsidP="00D45F5E">
            <w:pPr>
              <w:rPr>
                <w:b/>
              </w:rPr>
            </w:pPr>
          </w:p>
        </w:tc>
      </w:tr>
    </w:tbl>
    <w:p w14:paraId="09072258" w14:textId="77777777" w:rsidR="00436D21" w:rsidRDefault="00436D21" w:rsidP="00436D21">
      <w:pPr>
        <w:spacing w:after="0"/>
        <w:rPr>
          <w:b/>
        </w:rPr>
      </w:pPr>
    </w:p>
    <w:p w14:paraId="71BD3892" w14:textId="77777777" w:rsidR="00436D21" w:rsidRDefault="00436D21" w:rsidP="00436D21">
      <w:pPr>
        <w:spacing w:after="0"/>
        <w:rPr>
          <w:b/>
        </w:rPr>
      </w:pPr>
      <w:r w:rsidRPr="00E13EF4">
        <w:t>Contact supervised by</w:t>
      </w:r>
      <w:r>
        <w:rPr>
          <w:b/>
        </w:rPr>
        <w:t xml:space="preserve"> …………………………………………………………………………………………………………………………………………</w:t>
      </w:r>
    </w:p>
    <w:p w14:paraId="0330387F" w14:textId="77777777" w:rsidR="00436D21" w:rsidRDefault="00436D21" w:rsidP="00436D21">
      <w:pPr>
        <w:spacing w:after="0" w:line="240" w:lineRule="auto"/>
        <w:rPr>
          <w:b/>
        </w:rPr>
      </w:pPr>
      <w:r>
        <w:rPr>
          <w:b/>
        </w:rPr>
        <w:t>Length of stay in hospital – Maximum of 4 days</w:t>
      </w:r>
    </w:p>
    <w:p w14:paraId="6BF41290" w14:textId="77777777" w:rsidR="00436D21" w:rsidRPr="00F76534" w:rsidRDefault="00436D21" w:rsidP="00436D21">
      <w:pPr>
        <w:spacing w:after="0" w:line="240" w:lineRule="auto"/>
        <w:rPr>
          <w:b/>
        </w:rPr>
      </w:pPr>
      <w:r>
        <w:rPr>
          <w:b/>
        </w:rPr>
        <w:t xml:space="preserve">In the absence of any obstetric or paediatric reason to remain in hospital, Children’s services to arrange place of </w:t>
      </w:r>
      <w:proofErr w:type="gramStart"/>
      <w:r>
        <w:rPr>
          <w:b/>
        </w:rPr>
        <w:t>safety .</w:t>
      </w:r>
      <w:proofErr w:type="gramEnd"/>
    </w:p>
    <w:tbl>
      <w:tblPr>
        <w:tblStyle w:val="TableGrid"/>
        <w:tblW w:w="0" w:type="auto"/>
        <w:tblLook w:val="04A0" w:firstRow="1" w:lastRow="0" w:firstColumn="1" w:lastColumn="0" w:noHBand="0" w:noVBand="1"/>
      </w:tblPr>
      <w:tblGrid>
        <w:gridCol w:w="3439"/>
        <w:gridCol w:w="843"/>
        <w:gridCol w:w="695"/>
        <w:gridCol w:w="5479"/>
      </w:tblGrid>
      <w:tr w:rsidR="00436D21" w14:paraId="40ADFEEE" w14:textId="77777777" w:rsidTr="00D45F5E">
        <w:tc>
          <w:tcPr>
            <w:tcW w:w="3510" w:type="dxa"/>
          </w:tcPr>
          <w:p w14:paraId="0D790186" w14:textId="77777777" w:rsidR="00436D21" w:rsidRDefault="00436D21" w:rsidP="00D45F5E">
            <w:pPr>
              <w:rPr>
                <w:b/>
              </w:rPr>
            </w:pPr>
            <w:r>
              <w:rPr>
                <w:b/>
              </w:rPr>
              <w:t xml:space="preserve">On discharge child will be going to </w:t>
            </w:r>
          </w:p>
        </w:tc>
        <w:tc>
          <w:tcPr>
            <w:tcW w:w="851" w:type="dxa"/>
            <w:tcBorders>
              <w:right w:val="single" w:sz="4" w:space="0" w:color="auto"/>
            </w:tcBorders>
          </w:tcPr>
          <w:p w14:paraId="763C28C0" w14:textId="77777777" w:rsidR="00436D21" w:rsidRDefault="00436D21" w:rsidP="00D45F5E">
            <w:pPr>
              <w:rPr>
                <w:b/>
              </w:rPr>
            </w:pPr>
            <w:r>
              <w:rPr>
                <w:b/>
              </w:rPr>
              <w:t>Tick</w:t>
            </w:r>
          </w:p>
        </w:tc>
        <w:tc>
          <w:tcPr>
            <w:tcW w:w="709" w:type="dxa"/>
            <w:tcBorders>
              <w:top w:val="nil"/>
              <w:left w:val="single" w:sz="4" w:space="0" w:color="auto"/>
              <w:bottom w:val="nil"/>
              <w:right w:val="single" w:sz="4" w:space="0" w:color="auto"/>
            </w:tcBorders>
          </w:tcPr>
          <w:p w14:paraId="7CF43AFE" w14:textId="77777777" w:rsidR="00436D21" w:rsidRDefault="00436D21" w:rsidP="00D45F5E">
            <w:pPr>
              <w:rPr>
                <w:b/>
              </w:rPr>
            </w:pPr>
          </w:p>
        </w:tc>
        <w:tc>
          <w:tcPr>
            <w:tcW w:w="5612" w:type="dxa"/>
            <w:vMerge w:val="restart"/>
            <w:tcBorders>
              <w:left w:val="single" w:sz="4" w:space="0" w:color="auto"/>
            </w:tcBorders>
          </w:tcPr>
          <w:p w14:paraId="40881C2F" w14:textId="77777777" w:rsidR="00436D21" w:rsidRDefault="00436D21" w:rsidP="00D45F5E">
            <w:pPr>
              <w:rPr>
                <w:b/>
              </w:rPr>
            </w:pPr>
            <w:r>
              <w:rPr>
                <w:b/>
              </w:rPr>
              <w:t>Other</w:t>
            </w:r>
            <w:proofErr w:type="gramStart"/>
            <w:r>
              <w:rPr>
                <w:b/>
              </w:rPr>
              <w:t>…..</w:t>
            </w:r>
            <w:proofErr w:type="gramEnd"/>
          </w:p>
        </w:tc>
      </w:tr>
      <w:tr w:rsidR="00436D21" w14:paraId="0A6405DB" w14:textId="77777777" w:rsidTr="00D45F5E">
        <w:tc>
          <w:tcPr>
            <w:tcW w:w="3510" w:type="dxa"/>
          </w:tcPr>
          <w:p w14:paraId="6E19D1B7" w14:textId="77777777" w:rsidR="00436D21" w:rsidRPr="008D58E2" w:rsidRDefault="00436D21" w:rsidP="00D45F5E">
            <w:r w:rsidRPr="008D58E2">
              <w:t>Home</w:t>
            </w:r>
          </w:p>
        </w:tc>
        <w:tc>
          <w:tcPr>
            <w:tcW w:w="851" w:type="dxa"/>
            <w:tcBorders>
              <w:right w:val="single" w:sz="4" w:space="0" w:color="auto"/>
            </w:tcBorders>
          </w:tcPr>
          <w:p w14:paraId="6F8F50D7" w14:textId="77777777" w:rsidR="00436D21" w:rsidRDefault="00436D21" w:rsidP="00D45F5E">
            <w:pPr>
              <w:rPr>
                <w:b/>
              </w:rPr>
            </w:pPr>
          </w:p>
        </w:tc>
        <w:tc>
          <w:tcPr>
            <w:tcW w:w="709" w:type="dxa"/>
            <w:tcBorders>
              <w:top w:val="nil"/>
              <w:left w:val="single" w:sz="4" w:space="0" w:color="auto"/>
              <w:bottom w:val="nil"/>
              <w:right w:val="single" w:sz="4" w:space="0" w:color="auto"/>
            </w:tcBorders>
          </w:tcPr>
          <w:p w14:paraId="681D2F94" w14:textId="77777777" w:rsidR="00436D21" w:rsidRDefault="00436D21" w:rsidP="00D45F5E">
            <w:pPr>
              <w:rPr>
                <w:b/>
              </w:rPr>
            </w:pPr>
          </w:p>
        </w:tc>
        <w:tc>
          <w:tcPr>
            <w:tcW w:w="5612" w:type="dxa"/>
            <w:vMerge/>
            <w:tcBorders>
              <w:left w:val="single" w:sz="4" w:space="0" w:color="auto"/>
            </w:tcBorders>
          </w:tcPr>
          <w:p w14:paraId="42B73B20" w14:textId="77777777" w:rsidR="00436D21" w:rsidRDefault="00436D21" w:rsidP="00D45F5E">
            <w:pPr>
              <w:rPr>
                <w:b/>
              </w:rPr>
            </w:pPr>
          </w:p>
        </w:tc>
      </w:tr>
      <w:tr w:rsidR="00436D21" w14:paraId="750A3449" w14:textId="77777777" w:rsidTr="00D45F5E">
        <w:tc>
          <w:tcPr>
            <w:tcW w:w="3510" w:type="dxa"/>
          </w:tcPr>
          <w:p w14:paraId="3A41641F" w14:textId="77777777" w:rsidR="00436D21" w:rsidRPr="008D58E2" w:rsidRDefault="00436D21" w:rsidP="00D45F5E">
            <w:r w:rsidRPr="008D58E2">
              <w:t>Foster care</w:t>
            </w:r>
            <w:r>
              <w:t>*</w:t>
            </w:r>
          </w:p>
        </w:tc>
        <w:tc>
          <w:tcPr>
            <w:tcW w:w="851" w:type="dxa"/>
            <w:tcBorders>
              <w:right w:val="single" w:sz="4" w:space="0" w:color="auto"/>
            </w:tcBorders>
          </w:tcPr>
          <w:p w14:paraId="79AAD0A0" w14:textId="77777777" w:rsidR="00436D21" w:rsidRDefault="00436D21" w:rsidP="00D45F5E">
            <w:pPr>
              <w:rPr>
                <w:b/>
              </w:rPr>
            </w:pPr>
          </w:p>
        </w:tc>
        <w:tc>
          <w:tcPr>
            <w:tcW w:w="709" w:type="dxa"/>
            <w:tcBorders>
              <w:top w:val="nil"/>
              <w:left w:val="single" w:sz="4" w:space="0" w:color="auto"/>
              <w:bottom w:val="nil"/>
              <w:right w:val="single" w:sz="4" w:space="0" w:color="auto"/>
            </w:tcBorders>
          </w:tcPr>
          <w:p w14:paraId="29128263" w14:textId="77777777" w:rsidR="00436D21" w:rsidRDefault="00436D21" w:rsidP="00D45F5E">
            <w:pPr>
              <w:rPr>
                <w:b/>
              </w:rPr>
            </w:pPr>
          </w:p>
        </w:tc>
        <w:tc>
          <w:tcPr>
            <w:tcW w:w="5612" w:type="dxa"/>
            <w:vMerge/>
            <w:tcBorders>
              <w:left w:val="single" w:sz="4" w:space="0" w:color="auto"/>
            </w:tcBorders>
          </w:tcPr>
          <w:p w14:paraId="4620D7F9" w14:textId="77777777" w:rsidR="00436D21" w:rsidRDefault="00436D21" w:rsidP="00D45F5E">
            <w:pPr>
              <w:rPr>
                <w:b/>
              </w:rPr>
            </w:pPr>
          </w:p>
        </w:tc>
      </w:tr>
      <w:tr w:rsidR="00436D21" w14:paraId="7908E8CD" w14:textId="77777777" w:rsidTr="00D45F5E">
        <w:tc>
          <w:tcPr>
            <w:tcW w:w="3510" w:type="dxa"/>
          </w:tcPr>
          <w:p w14:paraId="2384C3A4" w14:textId="77777777" w:rsidR="00436D21" w:rsidRPr="008D58E2" w:rsidRDefault="00436D21" w:rsidP="00D45F5E">
            <w:r w:rsidRPr="008D58E2">
              <w:t>Mother and Baby unit</w:t>
            </w:r>
          </w:p>
        </w:tc>
        <w:tc>
          <w:tcPr>
            <w:tcW w:w="851" w:type="dxa"/>
            <w:tcBorders>
              <w:right w:val="single" w:sz="4" w:space="0" w:color="auto"/>
            </w:tcBorders>
          </w:tcPr>
          <w:p w14:paraId="37522C71" w14:textId="77777777" w:rsidR="00436D21" w:rsidRDefault="00436D21" w:rsidP="00D45F5E">
            <w:pPr>
              <w:rPr>
                <w:b/>
              </w:rPr>
            </w:pPr>
          </w:p>
        </w:tc>
        <w:tc>
          <w:tcPr>
            <w:tcW w:w="709" w:type="dxa"/>
            <w:tcBorders>
              <w:top w:val="nil"/>
              <w:left w:val="single" w:sz="4" w:space="0" w:color="auto"/>
              <w:bottom w:val="nil"/>
              <w:right w:val="single" w:sz="4" w:space="0" w:color="auto"/>
            </w:tcBorders>
          </w:tcPr>
          <w:p w14:paraId="667FB7ED" w14:textId="77777777" w:rsidR="00436D21" w:rsidRDefault="00436D21" w:rsidP="00D45F5E">
            <w:pPr>
              <w:rPr>
                <w:b/>
              </w:rPr>
            </w:pPr>
          </w:p>
        </w:tc>
        <w:tc>
          <w:tcPr>
            <w:tcW w:w="5612" w:type="dxa"/>
            <w:vMerge/>
            <w:tcBorders>
              <w:left w:val="single" w:sz="4" w:space="0" w:color="auto"/>
            </w:tcBorders>
          </w:tcPr>
          <w:p w14:paraId="4CBFE6DF" w14:textId="77777777" w:rsidR="00436D21" w:rsidRDefault="00436D21" w:rsidP="00D45F5E">
            <w:pPr>
              <w:rPr>
                <w:b/>
              </w:rPr>
            </w:pPr>
          </w:p>
        </w:tc>
      </w:tr>
      <w:tr w:rsidR="00436D21" w14:paraId="6FE2249D" w14:textId="77777777" w:rsidTr="009C5A25">
        <w:trPr>
          <w:trHeight w:val="89"/>
        </w:trPr>
        <w:tc>
          <w:tcPr>
            <w:tcW w:w="3510" w:type="dxa"/>
          </w:tcPr>
          <w:p w14:paraId="65D800F9" w14:textId="77777777" w:rsidR="00436D21" w:rsidRPr="008D58E2" w:rsidRDefault="00436D21" w:rsidP="00D45F5E">
            <w:r w:rsidRPr="008D58E2">
              <w:t xml:space="preserve">Other </w:t>
            </w:r>
          </w:p>
        </w:tc>
        <w:tc>
          <w:tcPr>
            <w:tcW w:w="851" w:type="dxa"/>
            <w:tcBorders>
              <w:right w:val="single" w:sz="4" w:space="0" w:color="auto"/>
            </w:tcBorders>
          </w:tcPr>
          <w:p w14:paraId="2AAA3E14" w14:textId="77777777" w:rsidR="00436D21" w:rsidRDefault="00436D21" w:rsidP="00D45F5E">
            <w:pPr>
              <w:rPr>
                <w:b/>
              </w:rPr>
            </w:pPr>
          </w:p>
        </w:tc>
        <w:tc>
          <w:tcPr>
            <w:tcW w:w="709" w:type="dxa"/>
            <w:tcBorders>
              <w:top w:val="nil"/>
              <w:left w:val="single" w:sz="4" w:space="0" w:color="auto"/>
              <w:bottom w:val="nil"/>
              <w:right w:val="single" w:sz="4" w:space="0" w:color="auto"/>
            </w:tcBorders>
          </w:tcPr>
          <w:p w14:paraId="601C5523" w14:textId="77777777" w:rsidR="00436D21" w:rsidRDefault="00436D21" w:rsidP="00D45F5E">
            <w:pPr>
              <w:rPr>
                <w:b/>
              </w:rPr>
            </w:pPr>
          </w:p>
        </w:tc>
        <w:tc>
          <w:tcPr>
            <w:tcW w:w="5612" w:type="dxa"/>
            <w:vMerge/>
            <w:tcBorders>
              <w:left w:val="single" w:sz="4" w:space="0" w:color="auto"/>
            </w:tcBorders>
          </w:tcPr>
          <w:p w14:paraId="39FB11AE" w14:textId="77777777" w:rsidR="00436D21" w:rsidRDefault="00436D21" w:rsidP="00D45F5E">
            <w:pPr>
              <w:rPr>
                <w:b/>
              </w:rPr>
            </w:pPr>
          </w:p>
        </w:tc>
      </w:tr>
    </w:tbl>
    <w:p w14:paraId="51A38429" w14:textId="77777777" w:rsidR="005B0E7D" w:rsidRDefault="005B0E7D" w:rsidP="00436D21">
      <w:pPr>
        <w:spacing w:after="0" w:line="240" w:lineRule="auto"/>
        <w:rPr>
          <w:b/>
        </w:rPr>
      </w:pPr>
    </w:p>
    <w:p w14:paraId="0911ECBE" w14:textId="77777777" w:rsidR="009C5A25" w:rsidRDefault="00436D21" w:rsidP="00436D21">
      <w:pPr>
        <w:spacing w:after="0" w:line="240" w:lineRule="auto"/>
        <w:rPr>
          <w:b/>
        </w:rPr>
      </w:pPr>
      <w:r>
        <w:rPr>
          <w:b/>
        </w:rPr>
        <w:lastRenderedPageBreak/>
        <w:t>Core Group signatories …………………………………………………………………….                        Date ………………………….</w:t>
      </w:r>
    </w:p>
    <w:p w14:paraId="0FB3F251" w14:textId="77777777" w:rsidR="00436D21" w:rsidRDefault="00436D21" w:rsidP="00436D21">
      <w:pPr>
        <w:spacing w:after="0" w:line="240" w:lineRule="auto"/>
        <w:rPr>
          <w:b/>
        </w:rPr>
      </w:pPr>
      <w:r>
        <w:rPr>
          <w:b/>
        </w:rPr>
        <w:t>*If Foster Care is outside of Wolverhampton the Health visitor to inform receiving in Health Visitor Service.</w:t>
      </w:r>
    </w:p>
    <w:p w14:paraId="0563D73C" w14:textId="77777777" w:rsidR="00C8612D" w:rsidRPr="00F76534" w:rsidRDefault="00436D21" w:rsidP="00436D21">
      <w:pPr>
        <w:spacing w:after="0" w:line="240" w:lineRule="auto"/>
        <w:rPr>
          <w:b/>
        </w:rPr>
      </w:pPr>
      <w:r>
        <w:rPr>
          <w:b/>
        </w:rPr>
        <w:t>Copies of record to be made available in mother’s and Child’s medical Records.</w:t>
      </w:r>
      <w:r w:rsidR="00F60EE1">
        <w:rPr>
          <w:b/>
        </w:rPr>
        <w:t xml:space="preserve"> **Uploaded to the Maternity Information System electronic record.</w:t>
      </w:r>
    </w:p>
    <w:sectPr w:rsidR="00C8612D" w:rsidRPr="00F76534" w:rsidSect="009C5A25">
      <w:pgSz w:w="11906" w:h="16838"/>
      <w:pgMar w:top="720" w:right="720" w:bottom="397"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0362EA" w14:textId="77777777" w:rsidR="00EC0635" w:rsidRDefault="00EC0635" w:rsidP="00EA1349">
      <w:pPr>
        <w:spacing w:after="0" w:line="240" w:lineRule="auto"/>
      </w:pPr>
      <w:r>
        <w:separator/>
      </w:r>
    </w:p>
  </w:endnote>
  <w:endnote w:type="continuationSeparator" w:id="0">
    <w:p w14:paraId="50CBAE0D" w14:textId="77777777" w:rsidR="00EC0635" w:rsidRDefault="00EC0635" w:rsidP="00EA13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AC6C7B" w14:textId="77777777" w:rsidR="00A563B3" w:rsidRDefault="00A563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24894183"/>
      <w:docPartObj>
        <w:docPartGallery w:val="Page Numbers (Bottom of Page)"/>
        <w:docPartUnique/>
      </w:docPartObj>
    </w:sdtPr>
    <w:sdtEndPr>
      <w:rPr>
        <w:noProof/>
      </w:rPr>
    </w:sdtEndPr>
    <w:sdtContent>
      <w:p w14:paraId="6F9B0A21" w14:textId="77777777" w:rsidR="003A0DD4" w:rsidRDefault="003A0DD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9E08A14" w14:textId="77777777" w:rsidR="003A0DD4" w:rsidRDefault="003A0DD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82E78C" w14:textId="77777777" w:rsidR="00A563B3" w:rsidRDefault="00A563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76D7CA" w14:textId="77777777" w:rsidR="00EC0635" w:rsidRDefault="00EC0635" w:rsidP="00EA1349">
      <w:pPr>
        <w:spacing w:after="0" w:line="240" w:lineRule="auto"/>
      </w:pPr>
      <w:r>
        <w:separator/>
      </w:r>
    </w:p>
  </w:footnote>
  <w:footnote w:type="continuationSeparator" w:id="0">
    <w:p w14:paraId="104C9AED" w14:textId="77777777" w:rsidR="00EC0635" w:rsidRDefault="00EC0635" w:rsidP="00EA13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13EA88" w14:textId="77777777" w:rsidR="00A563B3" w:rsidRDefault="00A563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9B287F" w14:textId="77777777" w:rsidR="003A0DD4" w:rsidRDefault="004F4492">
    <w:pPr>
      <w:pStyle w:val="Header"/>
    </w:pPr>
    <w:r>
      <w:rPr>
        <w:noProof/>
      </w:rPr>
      <mc:AlternateContent>
        <mc:Choice Requires="wps">
          <w:drawing>
            <wp:anchor distT="0" distB="0" distL="114300" distR="114300" simplePos="0" relativeHeight="251659264" behindDoc="0" locked="0" layoutInCell="0" allowOverlap="1" wp14:anchorId="4E7B1D2F" wp14:editId="7B9E4A8F">
              <wp:simplePos x="0" y="0"/>
              <wp:positionH relativeFrom="page">
                <wp:align>left</wp:align>
              </wp:positionH>
              <wp:positionV relativeFrom="page">
                <wp:align>top</wp:align>
              </wp:positionV>
              <wp:extent cx="7772400" cy="463550"/>
              <wp:effectExtent l="0" t="0" r="0" b="12700"/>
              <wp:wrapNone/>
              <wp:docPr id="3" name="MSIPCM4b4a4bb799b5619e2aec7d89" descr="{&quot;HashCode&quot;:1533492538,&quot;Height&quot;:9999999.0,&quot;Width&quot;:9999999.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C5D2088" w14:textId="0694AF5E" w:rsidR="004F4492" w:rsidRPr="00A563B3" w:rsidRDefault="00A563B3" w:rsidP="00A563B3">
                          <w:pPr>
                            <w:spacing w:after="0"/>
                            <w:rPr>
                              <w:rFonts w:ascii="Calibri" w:hAnsi="Calibri" w:cs="Calibri"/>
                              <w:color w:val="FF8C00"/>
                              <w:sz w:val="28"/>
                            </w:rPr>
                          </w:pPr>
                          <w:r w:rsidRPr="00A563B3">
                            <w:rPr>
                              <w:rFonts w:ascii="Calibri" w:hAnsi="Calibri" w:cs="Calibri"/>
                              <w:color w:val="FF8C00"/>
                              <w:sz w:val="28"/>
                            </w:rPr>
                            <w:t>Sensitivity: PROTECT</w:t>
                          </w:r>
                        </w:p>
                      </w:txbxContent>
                    </wps:txbx>
                    <wps:bodyPr rot="0" spcFirstLastPara="0" vertOverflow="overflow" horzOverflow="overflow" vert="horz" wrap="square" lIns="254000" tIns="0" rIns="91440" bIns="0" numCol="1" spcCol="0" rtlCol="0" fromWordArt="0" anchor="ctr" anchorCtr="0" forceAA="0" compatLnSpc="1">
                      <a:prstTxWarp prst="textNoShape">
                        <a:avLst/>
                      </a:prstTxWarp>
                      <a:noAutofit/>
                    </wps:bodyPr>
                  </wps:wsp>
                </a:graphicData>
              </a:graphic>
            </wp:anchor>
          </w:drawing>
        </mc:Choice>
        <mc:Fallback>
          <w:pict>
            <v:shapetype w14:anchorId="4E7B1D2F" id="_x0000_t202" coordsize="21600,21600" o:spt="202" path="m,l,21600r21600,l21600,xe">
              <v:stroke joinstyle="miter"/>
              <v:path gradientshapeok="t" o:connecttype="rect"/>
            </v:shapetype>
            <v:shape id="MSIPCM4b4a4bb799b5619e2aec7d89" o:spid="_x0000_s1027" type="#_x0000_t202" alt="{&quot;HashCode&quot;:1533492538,&quot;Height&quot;:9999999.0,&quot;Width&quot;:9999999.0,&quot;Placement&quot;:&quot;Header&quot;,&quot;Index&quot;:&quot;Primary&quot;,&quot;Section&quot;:1,&quot;Top&quot;:0.0,&quot;Left&quot;:0.0}" style="position:absolute;margin-left:0;margin-top:0;width:612pt;height:36.5pt;z-index:251659264;visibility:visible;mso-wrap-style:square;mso-wrap-distance-left:9pt;mso-wrap-distance-top:0;mso-wrap-distance-right:9pt;mso-wrap-distance-bottom:0;mso-position-horizontal:left;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" o:allowincell="f" filled="f" stroked="f" strokeweight=".5pt">
              <v:textbox inset="20pt,0,,0">
                <w:txbxContent>
                  <w:p w14:paraId="5C5D2088" w14:textId="0694AF5E" w:rsidR="004F4492" w:rsidRPr="00A563B3" w:rsidRDefault="00A563B3" w:rsidP="00A563B3">
                    <w:pPr>
                      <w:spacing w:after="0"/>
                      <w:rPr>
                        <w:rFonts w:ascii="Calibri" w:hAnsi="Calibri" w:cs="Calibri"/>
                        <w:color w:val="FF8C00"/>
                        <w:sz w:val="28"/>
                      </w:rPr>
                    </w:pPr>
                    <w:r w:rsidRPr="00A563B3">
                      <w:rPr>
                        <w:rFonts w:ascii="Calibri" w:hAnsi="Calibri" w:cs="Calibri"/>
                        <w:color w:val="FF8C00"/>
                        <w:sz w:val="28"/>
                      </w:rPr>
                      <w:t>Sensitivity: PROTECT</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3ED857" w14:textId="77777777" w:rsidR="00A563B3" w:rsidRDefault="00A563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2218A"/>
    <w:multiLevelType w:val="multilevel"/>
    <w:tmpl w:val="BBA408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4D3061A"/>
    <w:multiLevelType w:val="hybridMultilevel"/>
    <w:tmpl w:val="9C60B2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6B66F84"/>
    <w:multiLevelType w:val="hybridMultilevel"/>
    <w:tmpl w:val="CB2831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90F0C04"/>
    <w:multiLevelType w:val="hybridMultilevel"/>
    <w:tmpl w:val="4C70CA5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228155C"/>
    <w:multiLevelType w:val="hybridMultilevel"/>
    <w:tmpl w:val="475046E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6CD4C83"/>
    <w:multiLevelType w:val="hybridMultilevel"/>
    <w:tmpl w:val="E0F22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0D6FA4"/>
    <w:multiLevelType w:val="hybridMultilevel"/>
    <w:tmpl w:val="66484E26"/>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7" w15:restartNumberingAfterBreak="0">
    <w:nsid w:val="2E924D2E"/>
    <w:multiLevelType w:val="multilevel"/>
    <w:tmpl w:val="50A09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10C482F"/>
    <w:multiLevelType w:val="hybridMultilevel"/>
    <w:tmpl w:val="ECE6CE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9405CA"/>
    <w:multiLevelType w:val="multilevel"/>
    <w:tmpl w:val="8222C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6FD54E1"/>
    <w:multiLevelType w:val="multilevel"/>
    <w:tmpl w:val="13808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842771F"/>
    <w:multiLevelType w:val="hybridMultilevel"/>
    <w:tmpl w:val="79A8B8FE"/>
    <w:lvl w:ilvl="0" w:tplc="08090001">
      <w:start w:val="1"/>
      <w:numFmt w:val="bullet"/>
      <w:lvlText w:val=""/>
      <w:lvlJc w:val="left"/>
      <w:pPr>
        <w:ind w:left="742" w:hanging="360"/>
      </w:pPr>
      <w:rPr>
        <w:rFonts w:ascii="Symbol" w:hAnsi="Symbol" w:hint="default"/>
      </w:rPr>
    </w:lvl>
    <w:lvl w:ilvl="1" w:tplc="08090003" w:tentative="1">
      <w:start w:val="1"/>
      <w:numFmt w:val="bullet"/>
      <w:lvlText w:val="o"/>
      <w:lvlJc w:val="left"/>
      <w:pPr>
        <w:ind w:left="1462" w:hanging="360"/>
      </w:pPr>
      <w:rPr>
        <w:rFonts w:ascii="Courier New" w:hAnsi="Courier New" w:cs="Courier New" w:hint="default"/>
      </w:rPr>
    </w:lvl>
    <w:lvl w:ilvl="2" w:tplc="08090005" w:tentative="1">
      <w:start w:val="1"/>
      <w:numFmt w:val="bullet"/>
      <w:lvlText w:val=""/>
      <w:lvlJc w:val="left"/>
      <w:pPr>
        <w:ind w:left="2182" w:hanging="360"/>
      </w:pPr>
      <w:rPr>
        <w:rFonts w:ascii="Wingdings" w:hAnsi="Wingdings" w:hint="default"/>
      </w:rPr>
    </w:lvl>
    <w:lvl w:ilvl="3" w:tplc="08090001" w:tentative="1">
      <w:start w:val="1"/>
      <w:numFmt w:val="bullet"/>
      <w:lvlText w:val=""/>
      <w:lvlJc w:val="left"/>
      <w:pPr>
        <w:ind w:left="2902" w:hanging="360"/>
      </w:pPr>
      <w:rPr>
        <w:rFonts w:ascii="Symbol" w:hAnsi="Symbol" w:hint="default"/>
      </w:rPr>
    </w:lvl>
    <w:lvl w:ilvl="4" w:tplc="08090003" w:tentative="1">
      <w:start w:val="1"/>
      <w:numFmt w:val="bullet"/>
      <w:lvlText w:val="o"/>
      <w:lvlJc w:val="left"/>
      <w:pPr>
        <w:ind w:left="3622" w:hanging="360"/>
      </w:pPr>
      <w:rPr>
        <w:rFonts w:ascii="Courier New" w:hAnsi="Courier New" w:cs="Courier New" w:hint="default"/>
      </w:rPr>
    </w:lvl>
    <w:lvl w:ilvl="5" w:tplc="08090005" w:tentative="1">
      <w:start w:val="1"/>
      <w:numFmt w:val="bullet"/>
      <w:lvlText w:val=""/>
      <w:lvlJc w:val="left"/>
      <w:pPr>
        <w:ind w:left="4342" w:hanging="360"/>
      </w:pPr>
      <w:rPr>
        <w:rFonts w:ascii="Wingdings" w:hAnsi="Wingdings" w:hint="default"/>
      </w:rPr>
    </w:lvl>
    <w:lvl w:ilvl="6" w:tplc="08090001" w:tentative="1">
      <w:start w:val="1"/>
      <w:numFmt w:val="bullet"/>
      <w:lvlText w:val=""/>
      <w:lvlJc w:val="left"/>
      <w:pPr>
        <w:ind w:left="5062" w:hanging="360"/>
      </w:pPr>
      <w:rPr>
        <w:rFonts w:ascii="Symbol" w:hAnsi="Symbol" w:hint="default"/>
      </w:rPr>
    </w:lvl>
    <w:lvl w:ilvl="7" w:tplc="08090003" w:tentative="1">
      <w:start w:val="1"/>
      <w:numFmt w:val="bullet"/>
      <w:lvlText w:val="o"/>
      <w:lvlJc w:val="left"/>
      <w:pPr>
        <w:ind w:left="5782" w:hanging="360"/>
      </w:pPr>
      <w:rPr>
        <w:rFonts w:ascii="Courier New" w:hAnsi="Courier New" w:cs="Courier New" w:hint="default"/>
      </w:rPr>
    </w:lvl>
    <w:lvl w:ilvl="8" w:tplc="08090005" w:tentative="1">
      <w:start w:val="1"/>
      <w:numFmt w:val="bullet"/>
      <w:lvlText w:val=""/>
      <w:lvlJc w:val="left"/>
      <w:pPr>
        <w:ind w:left="6502" w:hanging="360"/>
      </w:pPr>
      <w:rPr>
        <w:rFonts w:ascii="Wingdings" w:hAnsi="Wingdings" w:hint="default"/>
      </w:rPr>
    </w:lvl>
  </w:abstractNum>
  <w:abstractNum w:abstractNumId="12" w15:restartNumberingAfterBreak="0">
    <w:nsid w:val="39547CA3"/>
    <w:multiLevelType w:val="hybridMultilevel"/>
    <w:tmpl w:val="9DCE98C4"/>
    <w:lvl w:ilvl="0" w:tplc="0809000F">
      <w:start w:val="1"/>
      <w:numFmt w:val="decimal"/>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3" w15:restartNumberingAfterBreak="0">
    <w:nsid w:val="3B9D4128"/>
    <w:multiLevelType w:val="multilevel"/>
    <w:tmpl w:val="97C61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D4429DD"/>
    <w:multiLevelType w:val="hybridMultilevel"/>
    <w:tmpl w:val="60D4217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42B02A00"/>
    <w:multiLevelType w:val="multilevel"/>
    <w:tmpl w:val="78EC6B50"/>
    <w:lvl w:ilvl="0">
      <w:start w:val="1"/>
      <w:numFmt w:val="decimal"/>
      <w:lvlText w:val="%1."/>
      <w:lvlJc w:val="left"/>
      <w:pPr>
        <w:ind w:left="1429" w:hanging="360"/>
      </w:pPr>
    </w:lvl>
    <w:lvl w:ilvl="1">
      <w:start w:val="7"/>
      <w:numFmt w:val="decimal"/>
      <w:isLgl/>
      <w:lvlText w:val="%1.%2"/>
      <w:lvlJc w:val="left"/>
      <w:pPr>
        <w:ind w:left="1789" w:hanging="720"/>
      </w:pPr>
      <w:rPr>
        <w:rFonts w:hint="default"/>
        <w:b w:val="0"/>
      </w:rPr>
    </w:lvl>
    <w:lvl w:ilvl="2">
      <w:start w:val="1"/>
      <w:numFmt w:val="decimal"/>
      <w:isLgl/>
      <w:lvlText w:val="%1.%2.%3"/>
      <w:lvlJc w:val="left"/>
      <w:pPr>
        <w:ind w:left="1789" w:hanging="720"/>
      </w:pPr>
      <w:rPr>
        <w:rFonts w:hint="default"/>
        <w:b w:val="0"/>
      </w:rPr>
    </w:lvl>
    <w:lvl w:ilvl="3">
      <w:start w:val="1"/>
      <w:numFmt w:val="decimal"/>
      <w:isLgl/>
      <w:lvlText w:val="%1.%2.%3.%4"/>
      <w:lvlJc w:val="left"/>
      <w:pPr>
        <w:ind w:left="2149" w:hanging="1080"/>
      </w:pPr>
      <w:rPr>
        <w:rFonts w:hint="default"/>
        <w:b w:val="0"/>
      </w:rPr>
    </w:lvl>
    <w:lvl w:ilvl="4">
      <w:start w:val="1"/>
      <w:numFmt w:val="decimal"/>
      <w:isLgl/>
      <w:lvlText w:val="%1.%2.%3.%4.%5"/>
      <w:lvlJc w:val="left"/>
      <w:pPr>
        <w:ind w:left="2149" w:hanging="1080"/>
      </w:pPr>
      <w:rPr>
        <w:rFonts w:hint="default"/>
        <w:b w:val="0"/>
      </w:rPr>
    </w:lvl>
    <w:lvl w:ilvl="5">
      <w:start w:val="1"/>
      <w:numFmt w:val="decimal"/>
      <w:isLgl/>
      <w:lvlText w:val="%1.%2.%3.%4.%5.%6"/>
      <w:lvlJc w:val="left"/>
      <w:pPr>
        <w:ind w:left="2509" w:hanging="1440"/>
      </w:pPr>
      <w:rPr>
        <w:rFonts w:hint="default"/>
        <w:b w:val="0"/>
      </w:rPr>
    </w:lvl>
    <w:lvl w:ilvl="6">
      <w:start w:val="1"/>
      <w:numFmt w:val="decimal"/>
      <w:isLgl/>
      <w:lvlText w:val="%1.%2.%3.%4.%5.%6.%7"/>
      <w:lvlJc w:val="left"/>
      <w:pPr>
        <w:ind w:left="2509" w:hanging="1440"/>
      </w:pPr>
      <w:rPr>
        <w:rFonts w:hint="default"/>
        <w:b w:val="0"/>
      </w:rPr>
    </w:lvl>
    <w:lvl w:ilvl="7">
      <w:start w:val="1"/>
      <w:numFmt w:val="decimal"/>
      <w:isLgl/>
      <w:lvlText w:val="%1.%2.%3.%4.%5.%6.%7.%8"/>
      <w:lvlJc w:val="left"/>
      <w:pPr>
        <w:ind w:left="2869" w:hanging="1800"/>
      </w:pPr>
      <w:rPr>
        <w:rFonts w:hint="default"/>
        <w:b w:val="0"/>
      </w:rPr>
    </w:lvl>
    <w:lvl w:ilvl="8">
      <w:start w:val="1"/>
      <w:numFmt w:val="decimal"/>
      <w:isLgl/>
      <w:lvlText w:val="%1.%2.%3.%4.%5.%6.%7.%8.%9"/>
      <w:lvlJc w:val="left"/>
      <w:pPr>
        <w:ind w:left="2869" w:hanging="1800"/>
      </w:pPr>
      <w:rPr>
        <w:rFonts w:hint="default"/>
        <w:b w:val="0"/>
      </w:rPr>
    </w:lvl>
  </w:abstractNum>
  <w:abstractNum w:abstractNumId="16" w15:restartNumberingAfterBreak="0">
    <w:nsid w:val="4B413218"/>
    <w:multiLevelType w:val="hybridMultilevel"/>
    <w:tmpl w:val="1C625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EE61769"/>
    <w:multiLevelType w:val="multilevel"/>
    <w:tmpl w:val="841A414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F62352D"/>
    <w:multiLevelType w:val="hybridMultilevel"/>
    <w:tmpl w:val="E1CA8DC6"/>
    <w:lvl w:ilvl="0" w:tplc="B456E202">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F69295D"/>
    <w:multiLevelType w:val="hybridMultilevel"/>
    <w:tmpl w:val="2916BCF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0" w15:restartNumberingAfterBreak="0">
    <w:nsid w:val="525F3CFE"/>
    <w:multiLevelType w:val="hybridMultilevel"/>
    <w:tmpl w:val="3C028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F87783C"/>
    <w:multiLevelType w:val="hybridMultilevel"/>
    <w:tmpl w:val="B412C9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23E2829"/>
    <w:multiLevelType w:val="multilevel"/>
    <w:tmpl w:val="B3BA5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4C9480C"/>
    <w:multiLevelType w:val="hybridMultilevel"/>
    <w:tmpl w:val="7AB633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C1F339F"/>
    <w:multiLevelType w:val="hybridMultilevel"/>
    <w:tmpl w:val="54989EC8"/>
    <w:lvl w:ilvl="0" w:tplc="08090001">
      <w:start w:val="1"/>
      <w:numFmt w:val="bullet"/>
      <w:lvlText w:val=""/>
      <w:lvlJc w:val="left"/>
      <w:pPr>
        <w:ind w:left="2847" w:hanging="360"/>
      </w:pPr>
      <w:rPr>
        <w:rFonts w:ascii="Symbol" w:hAnsi="Symbol" w:hint="default"/>
      </w:rPr>
    </w:lvl>
    <w:lvl w:ilvl="1" w:tplc="08090003" w:tentative="1">
      <w:start w:val="1"/>
      <w:numFmt w:val="bullet"/>
      <w:lvlText w:val="o"/>
      <w:lvlJc w:val="left"/>
      <w:pPr>
        <w:ind w:left="3567" w:hanging="360"/>
      </w:pPr>
      <w:rPr>
        <w:rFonts w:ascii="Courier New" w:hAnsi="Courier New" w:cs="Courier New" w:hint="default"/>
      </w:rPr>
    </w:lvl>
    <w:lvl w:ilvl="2" w:tplc="08090005" w:tentative="1">
      <w:start w:val="1"/>
      <w:numFmt w:val="bullet"/>
      <w:lvlText w:val=""/>
      <w:lvlJc w:val="left"/>
      <w:pPr>
        <w:ind w:left="4287" w:hanging="360"/>
      </w:pPr>
      <w:rPr>
        <w:rFonts w:ascii="Wingdings" w:hAnsi="Wingdings" w:hint="default"/>
      </w:rPr>
    </w:lvl>
    <w:lvl w:ilvl="3" w:tplc="08090001" w:tentative="1">
      <w:start w:val="1"/>
      <w:numFmt w:val="bullet"/>
      <w:lvlText w:val=""/>
      <w:lvlJc w:val="left"/>
      <w:pPr>
        <w:ind w:left="5007" w:hanging="360"/>
      </w:pPr>
      <w:rPr>
        <w:rFonts w:ascii="Symbol" w:hAnsi="Symbol" w:hint="default"/>
      </w:rPr>
    </w:lvl>
    <w:lvl w:ilvl="4" w:tplc="08090003" w:tentative="1">
      <w:start w:val="1"/>
      <w:numFmt w:val="bullet"/>
      <w:lvlText w:val="o"/>
      <w:lvlJc w:val="left"/>
      <w:pPr>
        <w:ind w:left="5727" w:hanging="360"/>
      </w:pPr>
      <w:rPr>
        <w:rFonts w:ascii="Courier New" w:hAnsi="Courier New" w:cs="Courier New" w:hint="default"/>
      </w:rPr>
    </w:lvl>
    <w:lvl w:ilvl="5" w:tplc="08090005" w:tentative="1">
      <w:start w:val="1"/>
      <w:numFmt w:val="bullet"/>
      <w:lvlText w:val=""/>
      <w:lvlJc w:val="left"/>
      <w:pPr>
        <w:ind w:left="6447" w:hanging="360"/>
      </w:pPr>
      <w:rPr>
        <w:rFonts w:ascii="Wingdings" w:hAnsi="Wingdings" w:hint="default"/>
      </w:rPr>
    </w:lvl>
    <w:lvl w:ilvl="6" w:tplc="08090001" w:tentative="1">
      <w:start w:val="1"/>
      <w:numFmt w:val="bullet"/>
      <w:lvlText w:val=""/>
      <w:lvlJc w:val="left"/>
      <w:pPr>
        <w:ind w:left="7167" w:hanging="360"/>
      </w:pPr>
      <w:rPr>
        <w:rFonts w:ascii="Symbol" w:hAnsi="Symbol" w:hint="default"/>
      </w:rPr>
    </w:lvl>
    <w:lvl w:ilvl="7" w:tplc="08090003" w:tentative="1">
      <w:start w:val="1"/>
      <w:numFmt w:val="bullet"/>
      <w:lvlText w:val="o"/>
      <w:lvlJc w:val="left"/>
      <w:pPr>
        <w:ind w:left="7887" w:hanging="360"/>
      </w:pPr>
      <w:rPr>
        <w:rFonts w:ascii="Courier New" w:hAnsi="Courier New" w:cs="Courier New" w:hint="default"/>
      </w:rPr>
    </w:lvl>
    <w:lvl w:ilvl="8" w:tplc="08090005" w:tentative="1">
      <w:start w:val="1"/>
      <w:numFmt w:val="bullet"/>
      <w:lvlText w:val=""/>
      <w:lvlJc w:val="left"/>
      <w:pPr>
        <w:ind w:left="8607" w:hanging="360"/>
      </w:pPr>
      <w:rPr>
        <w:rFonts w:ascii="Wingdings" w:hAnsi="Wingdings" w:hint="default"/>
      </w:rPr>
    </w:lvl>
  </w:abstractNum>
  <w:abstractNum w:abstractNumId="25" w15:restartNumberingAfterBreak="0">
    <w:nsid w:val="72840118"/>
    <w:multiLevelType w:val="hybridMultilevel"/>
    <w:tmpl w:val="ECE6CE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C7C6F6B"/>
    <w:multiLevelType w:val="hybridMultilevel"/>
    <w:tmpl w:val="7640D4F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7E3B66EB"/>
    <w:multiLevelType w:val="hybridMultilevel"/>
    <w:tmpl w:val="3092B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F901548"/>
    <w:multiLevelType w:val="hybridMultilevel"/>
    <w:tmpl w:val="639258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9"/>
  </w:num>
  <w:num w:numId="3">
    <w:abstractNumId w:val="0"/>
  </w:num>
  <w:num w:numId="4">
    <w:abstractNumId w:val="17"/>
  </w:num>
  <w:num w:numId="5">
    <w:abstractNumId w:val="8"/>
  </w:num>
  <w:num w:numId="6">
    <w:abstractNumId w:val="24"/>
  </w:num>
  <w:num w:numId="7">
    <w:abstractNumId w:val="16"/>
  </w:num>
  <w:num w:numId="8">
    <w:abstractNumId w:val="25"/>
  </w:num>
  <w:num w:numId="9">
    <w:abstractNumId w:val="14"/>
  </w:num>
  <w:num w:numId="10">
    <w:abstractNumId w:val="18"/>
  </w:num>
  <w:num w:numId="11">
    <w:abstractNumId w:val="1"/>
  </w:num>
  <w:num w:numId="12">
    <w:abstractNumId w:val="28"/>
  </w:num>
  <w:num w:numId="13">
    <w:abstractNumId w:val="13"/>
  </w:num>
  <w:num w:numId="14">
    <w:abstractNumId w:val="22"/>
  </w:num>
  <w:num w:numId="15">
    <w:abstractNumId w:val="10"/>
  </w:num>
  <w:num w:numId="16">
    <w:abstractNumId w:val="12"/>
  </w:num>
  <w:num w:numId="17">
    <w:abstractNumId w:val="11"/>
  </w:num>
  <w:num w:numId="18">
    <w:abstractNumId w:val="3"/>
  </w:num>
  <w:num w:numId="19">
    <w:abstractNumId w:val="20"/>
  </w:num>
  <w:num w:numId="20">
    <w:abstractNumId w:val="27"/>
  </w:num>
  <w:num w:numId="21">
    <w:abstractNumId w:val="21"/>
  </w:num>
  <w:num w:numId="22">
    <w:abstractNumId w:val="2"/>
  </w:num>
  <w:num w:numId="23">
    <w:abstractNumId w:val="23"/>
  </w:num>
  <w:num w:numId="24">
    <w:abstractNumId w:val="19"/>
  </w:num>
  <w:num w:numId="25">
    <w:abstractNumId w:val="6"/>
  </w:num>
  <w:num w:numId="26">
    <w:abstractNumId w:val="15"/>
  </w:num>
  <w:num w:numId="27">
    <w:abstractNumId w:val="4"/>
  </w:num>
  <w:num w:numId="28">
    <w:abstractNumId w:val="26"/>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2EB"/>
    <w:rsid w:val="00021599"/>
    <w:rsid w:val="00031615"/>
    <w:rsid w:val="00057C09"/>
    <w:rsid w:val="00065046"/>
    <w:rsid w:val="00070A88"/>
    <w:rsid w:val="00070E06"/>
    <w:rsid w:val="000918D3"/>
    <w:rsid w:val="000A2005"/>
    <w:rsid w:val="000A7FA5"/>
    <w:rsid w:val="000B30E4"/>
    <w:rsid w:val="000B7879"/>
    <w:rsid w:val="000F62EB"/>
    <w:rsid w:val="001020B8"/>
    <w:rsid w:val="0011296C"/>
    <w:rsid w:val="001223A3"/>
    <w:rsid w:val="00125FA9"/>
    <w:rsid w:val="001379FC"/>
    <w:rsid w:val="00146E54"/>
    <w:rsid w:val="00170E7C"/>
    <w:rsid w:val="00173D59"/>
    <w:rsid w:val="001959A4"/>
    <w:rsid w:val="001D06E7"/>
    <w:rsid w:val="001E1CF4"/>
    <w:rsid w:val="001E2C93"/>
    <w:rsid w:val="00210486"/>
    <w:rsid w:val="0023356E"/>
    <w:rsid w:val="00240B91"/>
    <w:rsid w:val="0024378D"/>
    <w:rsid w:val="0024776E"/>
    <w:rsid w:val="002C0FCF"/>
    <w:rsid w:val="002C63BB"/>
    <w:rsid w:val="002E4BA1"/>
    <w:rsid w:val="002F40FB"/>
    <w:rsid w:val="002F5BD1"/>
    <w:rsid w:val="003121BE"/>
    <w:rsid w:val="00317BDC"/>
    <w:rsid w:val="003270D0"/>
    <w:rsid w:val="00336AB9"/>
    <w:rsid w:val="00342402"/>
    <w:rsid w:val="00346AE6"/>
    <w:rsid w:val="00352BC6"/>
    <w:rsid w:val="00363E11"/>
    <w:rsid w:val="00370953"/>
    <w:rsid w:val="00391809"/>
    <w:rsid w:val="00394CE6"/>
    <w:rsid w:val="00394E8F"/>
    <w:rsid w:val="003A0DD4"/>
    <w:rsid w:val="003A21B6"/>
    <w:rsid w:val="003D22C8"/>
    <w:rsid w:val="003E454C"/>
    <w:rsid w:val="003E5931"/>
    <w:rsid w:val="003F5812"/>
    <w:rsid w:val="00415EE2"/>
    <w:rsid w:val="00420032"/>
    <w:rsid w:val="00421A1C"/>
    <w:rsid w:val="004227E5"/>
    <w:rsid w:val="00436D21"/>
    <w:rsid w:val="00447C18"/>
    <w:rsid w:val="004676EC"/>
    <w:rsid w:val="004A3282"/>
    <w:rsid w:val="004D1977"/>
    <w:rsid w:val="004F4492"/>
    <w:rsid w:val="00504C2F"/>
    <w:rsid w:val="00512FDA"/>
    <w:rsid w:val="00520707"/>
    <w:rsid w:val="00521191"/>
    <w:rsid w:val="00531477"/>
    <w:rsid w:val="00563569"/>
    <w:rsid w:val="00575ACB"/>
    <w:rsid w:val="00584E44"/>
    <w:rsid w:val="005A336A"/>
    <w:rsid w:val="005A521D"/>
    <w:rsid w:val="005B0E7D"/>
    <w:rsid w:val="005D5052"/>
    <w:rsid w:val="005E2424"/>
    <w:rsid w:val="005F1133"/>
    <w:rsid w:val="005F1DDF"/>
    <w:rsid w:val="0061220D"/>
    <w:rsid w:val="00651300"/>
    <w:rsid w:val="00652E7B"/>
    <w:rsid w:val="00686D49"/>
    <w:rsid w:val="006C7282"/>
    <w:rsid w:val="006D5FE7"/>
    <w:rsid w:val="006D7333"/>
    <w:rsid w:val="006E1DEB"/>
    <w:rsid w:val="006F6AA9"/>
    <w:rsid w:val="007033FC"/>
    <w:rsid w:val="00712958"/>
    <w:rsid w:val="00733208"/>
    <w:rsid w:val="00750E4E"/>
    <w:rsid w:val="0075675A"/>
    <w:rsid w:val="007573B6"/>
    <w:rsid w:val="007813B8"/>
    <w:rsid w:val="007B3BDE"/>
    <w:rsid w:val="007E4B79"/>
    <w:rsid w:val="007F04BD"/>
    <w:rsid w:val="00816502"/>
    <w:rsid w:val="00860F1C"/>
    <w:rsid w:val="00861192"/>
    <w:rsid w:val="008820BF"/>
    <w:rsid w:val="00885468"/>
    <w:rsid w:val="0089043B"/>
    <w:rsid w:val="00897208"/>
    <w:rsid w:val="008B34E4"/>
    <w:rsid w:val="008E49E6"/>
    <w:rsid w:val="008F12F4"/>
    <w:rsid w:val="008F151D"/>
    <w:rsid w:val="00900FF2"/>
    <w:rsid w:val="0090571F"/>
    <w:rsid w:val="00907CFB"/>
    <w:rsid w:val="00931FB2"/>
    <w:rsid w:val="00934C96"/>
    <w:rsid w:val="00935C34"/>
    <w:rsid w:val="009705CB"/>
    <w:rsid w:val="0098603E"/>
    <w:rsid w:val="009A686E"/>
    <w:rsid w:val="009A6E63"/>
    <w:rsid w:val="009C5A25"/>
    <w:rsid w:val="009C61F5"/>
    <w:rsid w:val="009C6F58"/>
    <w:rsid w:val="009C75D3"/>
    <w:rsid w:val="009C7611"/>
    <w:rsid w:val="00A148EE"/>
    <w:rsid w:val="00A2147E"/>
    <w:rsid w:val="00A26901"/>
    <w:rsid w:val="00A3166F"/>
    <w:rsid w:val="00A41141"/>
    <w:rsid w:val="00A441BA"/>
    <w:rsid w:val="00A50495"/>
    <w:rsid w:val="00A563B3"/>
    <w:rsid w:val="00A64176"/>
    <w:rsid w:val="00A72B36"/>
    <w:rsid w:val="00A8075A"/>
    <w:rsid w:val="00A8176F"/>
    <w:rsid w:val="00A9174B"/>
    <w:rsid w:val="00A926E1"/>
    <w:rsid w:val="00AA551F"/>
    <w:rsid w:val="00AD0767"/>
    <w:rsid w:val="00AE2879"/>
    <w:rsid w:val="00B03FBF"/>
    <w:rsid w:val="00B54838"/>
    <w:rsid w:val="00B61D17"/>
    <w:rsid w:val="00BB4B05"/>
    <w:rsid w:val="00BB7C2D"/>
    <w:rsid w:val="00BC16E8"/>
    <w:rsid w:val="00BC1C16"/>
    <w:rsid w:val="00BC732A"/>
    <w:rsid w:val="00BD193A"/>
    <w:rsid w:val="00C06126"/>
    <w:rsid w:val="00C33D82"/>
    <w:rsid w:val="00C41E04"/>
    <w:rsid w:val="00C63673"/>
    <w:rsid w:val="00C73088"/>
    <w:rsid w:val="00C8612D"/>
    <w:rsid w:val="00C86319"/>
    <w:rsid w:val="00CA13D3"/>
    <w:rsid w:val="00CA7A58"/>
    <w:rsid w:val="00CC1F72"/>
    <w:rsid w:val="00CD135C"/>
    <w:rsid w:val="00D06E9E"/>
    <w:rsid w:val="00D075B9"/>
    <w:rsid w:val="00D14ACC"/>
    <w:rsid w:val="00D32E36"/>
    <w:rsid w:val="00D44E42"/>
    <w:rsid w:val="00D45F5E"/>
    <w:rsid w:val="00D7673C"/>
    <w:rsid w:val="00D96396"/>
    <w:rsid w:val="00DB6A94"/>
    <w:rsid w:val="00DB7FF1"/>
    <w:rsid w:val="00DE26CB"/>
    <w:rsid w:val="00E07E1C"/>
    <w:rsid w:val="00E10041"/>
    <w:rsid w:val="00E26987"/>
    <w:rsid w:val="00E965FB"/>
    <w:rsid w:val="00EA1349"/>
    <w:rsid w:val="00EC0635"/>
    <w:rsid w:val="00F21CBF"/>
    <w:rsid w:val="00F2249F"/>
    <w:rsid w:val="00F31C20"/>
    <w:rsid w:val="00F455D7"/>
    <w:rsid w:val="00F45B33"/>
    <w:rsid w:val="00F555FD"/>
    <w:rsid w:val="00F60EE1"/>
    <w:rsid w:val="00F62E27"/>
    <w:rsid w:val="00F64542"/>
    <w:rsid w:val="00FD06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1FBFB3"/>
  <w15:docId w15:val="{8FF31A34-ED98-4240-8348-B6383EF84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F62EB"/>
    <w:pPr>
      <w:spacing w:before="100" w:beforeAutospacing="1" w:after="100" w:afterAutospacing="1" w:line="240" w:lineRule="auto"/>
      <w:outlineLvl w:val="0"/>
    </w:pPr>
    <w:rPr>
      <w:rFonts w:ascii="Times New Roman" w:eastAsia="Times New Roman" w:hAnsi="Times New Roman" w:cs="Times New Roman"/>
      <w:b/>
      <w:bCs/>
      <w:color w:val="4D4D4D"/>
      <w:kern w:val="36"/>
      <w:sz w:val="36"/>
      <w:szCs w:val="36"/>
      <w:lang w:eastAsia="en-GB"/>
    </w:rPr>
  </w:style>
  <w:style w:type="paragraph" w:styleId="Heading2">
    <w:name w:val="heading 2"/>
    <w:basedOn w:val="Normal"/>
    <w:link w:val="Heading2Char"/>
    <w:uiPriority w:val="9"/>
    <w:qFormat/>
    <w:rsid w:val="000F62EB"/>
    <w:pPr>
      <w:spacing w:before="100" w:beforeAutospacing="1" w:after="100" w:afterAutospacing="1" w:line="240" w:lineRule="auto"/>
      <w:outlineLvl w:val="1"/>
    </w:pPr>
    <w:rPr>
      <w:rFonts w:ascii="Times New Roman" w:eastAsia="Times New Roman" w:hAnsi="Times New Roman" w:cs="Times New Roman"/>
      <w:b/>
      <w:bCs/>
      <w:color w:val="557EAA"/>
      <w:sz w:val="30"/>
      <w:szCs w:val="30"/>
      <w:lang w:eastAsia="en-GB"/>
    </w:rPr>
  </w:style>
  <w:style w:type="paragraph" w:styleId="Heading3">
    <w:name w:val="heading 3"/>
    <w:basedOn w:val="Normal"/>
    <w:next w:val="Normal"/>
    <w:link w:val="Heading3Char"/>
    <w:uiPriority w:val="9"/>
    <w:semiHidden/>
    <w:unhideWhenUsed/>
    <w:qFormat/>
    <w:rsid w:val="000F62E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62EB"/>
    <w:rPr>
      <w:rFonts w:ascii="Times New Roman" w:eastAsia="Times New Roman" w:hAnsi="Times New Roman" w:cs="Times New Roman"/>
      <w:b/>
      <w:bCs/>
      <w:color w:val="4D4D4D"/>
      <w:kern w:val="36"/>
      <w:sz w:val="36"/>
      <w:szCs w:val="36"/>
      <w:lang w:eastAsia="en-GB"/>
    </w:rPr>
  </w:style>
  <w:style w:type="character" w:customStyle="1" w:styleId="Heading2Char">
    <w:name w:val="Heading 2 Char"/>
    <w:basedOn w:val="DefaultParagraphFont"/>
    <w:link w:val="Heading2"/>
    <w:uiPriority w:val="9"/>
    <w:rsid w:val="000F62EB"/>
    <w:rPr>
      <w:rFonts w:ascii="Times New Roman" w:eastAsia="Times New Roman" w:hAnsi="Times New Roman" w:cs="Times New Roman"/>
      <w:b/>
      <w:bCs/>
      <w:color w:val="557EAA"/>
      <w:sz w:val="30"/>
      <w:szCs w:val="30"/>
      <w:lang w:eastAsia="en-GB"/>
    </w:rPr>
  </w:style>
  <w:style w:type="character" w:styleId="Hyperlink">
    <w:name w:val="Hyperlink"/>
    <w:basedOn w:val="DefaultParagraphFont"/>
    <w:uiPriority w:val="99"/>
    <w:unhideWhenUsed/>
    <w:rsid w:val="000F62EB"/>
    <w:rPr>
      <w:strike w:val="0"/>
      <w:dstrike w:val="0"/>
      <w:color w:val="557EAA"/>
      <w:u w:val="none"/>
      <w:effect w:val="none"/>
    </w:rPr>
  </w:style>
  <w:style w:type="character" w:styleId="Strong">
    <w:name w:val="Strong"/>
    <w:basedOn w:val="DefaultParagraphFont"/>
    <w:uiPriority w:val="22"/>
    <w:qFormat/>
    <w:rsid w:val="000F62EB"/>
    <w:rPr>
      <w:b/>
      <w:bCs/>
    </w:rPr>
  </w:style>
  <w:style w:type="paragraph" w:styleId="NormalWeb">
    <w:name w:val="Normal (Web)"/>
    <w:basedOn w:val="Normal"/>
    <w:uiPriority w:val="99"/>
    <w:unhideWhenUsed/>
    <w:rsid w:val="000F62EB"/>
    <w:pPr>
      <w:spacing w:before="270" w:after="270" w:line="288" w:lineRule="atLeast"/>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0F62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62EB"/>
    <w:rPr>
      <w:rFonts w:ascii="Tahoma" w:hAnsi="Tahoma" w:cs="Tahoma"/>
      <w:sz w:val="16"/>
      <w:szCs w:val="16"/>
    </w:rPr>
  </w:style>
  <w:style w:type="character" w:customStyle="1" w:styleId="Heading3Char">
    <w:name w:val="Heading 3 Char"/>
    <w:basedOn w:val="DefaultParagraphFont"/>
    <w:link w:val="Heading3"/>
    <w:uiPriority w:val="9"/>
    <w:semiHidden/>
    <w:rsid w:val="000F62EB"/>
    <w:rPr>
      <w:rFonts w:asciiTheme="majorHAnsi" w:eastAsiaTheme="majorEastAsia" w:hAnsiTheme="majorHAnsi" w:cstheme="majorBidi"/>
      <w:b/>
      <w:bCs/>
      <w:color w:val="4F81BD" w:themeColor="accent1"/>
    </w:rPr>
  </w:style>
  <w:style w:type="character" w:styleId="Emphasis">
    <w:name w:val="Emphasis"/>
    <w:basedOn w:val="DefaultParagraphFont"/>
    <w:uiPriority w:val="20"/>
    <w:qFormat/>
    <w:rsid w:val="000F62EB"/>
    <w:rPr>
      <w:i/>
      <w:iCs/>
    </w:rPr>
  </w:style>
  <w:style w:type="paragraph" w:styleId="ListParagraph">
    <w:name w:val="List Paragraph"/>
    <w:basedOn w:val="Normal"/>
    <w:uiPriority w:val="34"/>
    <w:qFormat/>
    <w:rsid w:val="00A148EE"/>
    <w:pPr>
      <w:spacing w:after="0" w:line="240" w:lineRule="auto"/>
      <w:ind w:left="720"/>
      <w:contextualSpacing/>
    </w:pPr>
    <w:rPr>
      <w:rFonts w:ascii="Arial" w:eastAsia="Times New Roman" w:hAnsi="Arial" w:cs="Times New Roman"/>
      <w:szCs w:val="20"/>
    </w:rPr>
  </w:style>
  <w:style w:type="table" w:styleId="TableGrid">
    <w:name w:val="Table Grid"/>
    <w:basedOn w:val="TableNormal"/>
    <w:uiPriority w:val="59"/>
    <w:rsid w:val="00512F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A13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1349"/>
  </w:style>
  <w:style w:type="paragraph" w:styleId="Footer">
    <w:name w:val="footer"/>
    <w:basedOn w:val="Normal"/>
    <w:link w:val="FooterChar"/>
    <w:uiPriority w:val="99"/>
    <w:unhideWhenUsed/>
    <w:rsid w:val="00EA13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1349"/>
  </w:style>
  <w:style w:type="character" w:styleId="CommentReference">
    <w:name w:val="annotation reference"/>
    <w:basedOn w:val="DefaultParagraphFont"/>
    <w:uiPriority w:val="99"/>
    <w:semiHidden/>
    <w:unhideWhenUsed/>
    <w:rsid w:val="00CD135C"/>
    <w:rPr>
      <w:sz w:val="16"/>
      <w:szCs w:val="16"/>
    </w:rPr>
  </w:style>
  <w:style w:type="paragraph" w:styleId="CommentText">
    <w:name w:val="annotation text"/>
    <w:basedOn w:val="Normal"/>
    <w:link w:val="CommentTextChar"/>
    <w:uiPriority w:val="99"/>
    <w:semiHidden/>
    <w:unhideWhenUsed/>
    <w:rsid w:val="00CD135C"/>
    <w:pPr>
      <w:spacing w:line="240" w:lineRule="auto"/>
    </w:pPr>
    <w:rPr>
      <w:sz w:val="20"/>
      <w:szCs w:val="20"/>
    </w:rPr>
  </w:style>
  <w:style w:type="character" w:customStyle="1" w:styleId="CommentTextChar">
    <w:name w:val="Comment Text Char"/>
    <w:basedOn w:val="DefaultParagraphFont"/>
    <w:link w:val="CommentText"/>
    <w:uiPriority w:val="99"/>
    <w:semiHidden/>
    <w:rsid w:val="00CD135C"/>
    <w:rPr>
      <w:sz w:val="20"/>
      <w:szCs w:val="20"/>
    </w:rPr>
  </w:style>
  <w:style w:type="paragraph" w:styleId="CommentSubject">
    <w:name w:val="annotation subject"/>
    <w:basedOn w:val="CommentText"/>
    <w:next w:val="CommentText"/>
    <w:link w:val="CommentSubjectChar"/>
    <w:uiPriority w:val="99"/>
    <w:semiHidden/>
    <w:unhideWhenUsed/>
    <w:rsid w:val="00CD135C"/>
    <w:rPr>
      <w:b/>
      <w:bCs/>
    </w:rPr>
  </w:style>
  <w:style w:type="character" w:customStyle="1" w:styleId="CommentSubjectChar">
    <w:name w:val="Comment Subject Char"/>
    <w:basedOn w:val="CommentTextChar"/>
    <w:link w:val="CommentSubject"/>
    <w:uiPriority w:val="99"/>
    <w:semiHidden/>
    <w:rsid w:val="00CD135C"/>
    <w:rPr>
      <w:b/>
      <w:bCs/>
      <w:sz w:val="20"/>
      <w:szCs w:val="20"/>
    </w:rPr>
  </w:style>
  <w:style w:type="character" w:styleId="UnresolvedMention">
    <w:name w:val="Unresolved Mention"/>
    <w:basedOn w:val="DefaultParagraphFont"/>
    <w:uiPriority w:val="99"/>
    <w:semiHidden/>
    <w:unhideWhenUsed/>
    <w:rsid w:val="00934C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659373">
      <w:bodyDiv w:val="1"/>
      <w:marLeft w:val="0"/>
      <w:marRight w:val="0"/>
      <w:marTop w:val="0"/>
      <w:marBottom w:val="0"/>
      <w:divBdr>
        <w:top w:val="none" w:sz="0" w:space="0" w:color="auto"/>
        <w:left w:val="none" w:sz="0" w:space="0" w:color="auto"/>
        <w:bottom w:val="none" w:sz="0" w:space="0" w:color="auto"/>
        <w:right w:val="none" w:sz="0" w:space="0" w:color="auto"/>
      </w:divBdr>
      <w:divsChild>
        <w:div w:id="1449928874">
          <w:marLeft w:val="0"/>
          <w:marRight w:val="0"/>
          <w:marTop w:val="0"/>
          <w:marBottom w:val="0"/>
          <w:divBdr>
            <w:top w:val="single" w:sz="2" w:space="0" w:color="EEEEEE"/>
            <w:left w:val="single" w:sz="6" w:space="0" w:color="EEEEEE"/>
            <w:bottom w:val="single" w:sz="2" w:space="0" w:color="EEEEEE"/>
            <w:right w:val="single" w:sz="6" w:space="0" w:color="EEEEEE"/>
          </w:divBdr>
          <w:divsChild>
            <w:div w:id="383337018">
              <w:marLeft w:val="0"/>
              <w:marRight w:val="0"/>
              <w:marTop w:val="0"/>
              <w:marBottom w:val="0"/>
              <w:divBdr>
                <w:top w:val="none" w:sz="0" w:space="0" w:color="auto"/>
                <w:left w:val="none" w:sz="0" w:space="0" w:color="auto"/>
                <w:bottom w:val="none" w:sz="0" w:space="0" w:color="auto"/>
                <w:right w:val="none" w:sz="0" w:space="0" w:color="auto"/>
              </w:divBdr>
              <w:divsChild>
                <w:div w:id="1610237564">
                  <w:marLeft w:val="0"/>
                  <w:marRight w:val="0"/>
                  <w:marTop w:val="0"/>
                  <w:marBottom w:val="0"/>
                  <w:divBdr>
                    <w:top w:val="none" w:sz="0" w:space="0" w:color="auto"/>
                    <w:left w:val="none" w:sz="0" w:space="0" w:color="auto"/>
                    <w:bottom w:val="none" w:sz="0" w:space="0" w:color="auto"/>
                    <w:right w:val="none" w:sz="0" w:space="0" w:color="auto"/>
                  </w:divBdr>
                  <w:divsChild>
                    <w:div w:id="828134548">
                      <w:marLeft w:val="0"/>
                      <w:marRight w:val="525"/>
                      <w:marTop w:val="0"/>
                      <w:marBottom w:val="300"/>
                      <w:divBdr>
                        <w:top w:val="none" w:sz="0" w:space="0" w:color="auto"/>
                        <w:left w:val="none" w:sz="0" w:space="0" w:color="auto"/>
                        <w:bottom w:val="none" w:sz="0" w:space="0" w:color="auto"/>
                        <w:right w:val="none" w:sz="0" w:space="0" w:color="auto"/>
                      </w:divBdr>
                      <w:divsChild>
                        <w:div w:id="16128393">
                          <w:marLeft w:val="0"/>
                          <w:marRight w:val="0"/>
                          <w:marTop w:val="0"/>
                          <w:marBottom w:val="0"/>
                          <w:divBdr>
                            <w:top w:val="none" w:sz="0" w:space="0" w:color="auto"/>
                            <w:left w:val="none" w:sz="0" w:space="0" w:color="auto"/>
                            <w:bottom w:val="none" w:sz="0" w:space="0" w:color="auto"/>
                            <w:right w:val="none" w:sz="0" w:space="0" w:color="auto"/>
                          </w:divBdr>
                          <w:divsChild>
                            <w:div w:id="942423601">
                              <w:marLeft w:val="0"/>
                              <w:marRight w:val="0"/>
                              <w:marTop w:val="0"/>
                              <w:marBottom w:val="0"/>
                              <w:divBdr>
                                <w:top w:val="none" w:sz="0" w:space="0" w:color="auto"/>
                                <w:left w:val="none" w:sz="0" w:space="0" w:color="auto"/>
                                <w:bottom w:val="none" w:sz="0" w:space="0" w:color="auto"/>
                                <w:right w:val="none" w:sz="0" w:space="0" w:color="auto"/>
                              </w:divBdr>
                              <w:divsChild>
                                <w:div w:id="8134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540602">
      <w:bodyDiv w:val="1"/>
      <w:marLeft w:val="0"/>
      <w:marRight w:val="0"/>
      <w:marTop w:val="0"/>
      <w:marBottom w:val="0"/>
      <w:divBdr>
        <w:top w:val="none" w:sz="0" w:space="0" w:color="auto"/>
        <w:left w:val="none" w:sz="0" w:space="0" w:color="auto"/>
        <w:bottom w:val="none" w:sz="0" w:space="0" w:color="auto"/>
        <w:right w:val="none" w:sz="0" w:space="0" w:color="auto"/>
      </w:divBdr>
      <w:divsChild>
        <w:div w:id="10378156">
          <w:marLeft w:val="0"/>
          <w:marRight w:val="0"/>
          <w:marTop w:val="0"/>
          <w:marBottom w:val="0"/>
          <w:divBdr>
            <w:top w:val="single" w:sz="2" w:space="0" w:color="EEEEEE"/>
            <w:left w:val="single" w:sz="6" w:space="0" w:color="EEEEEE"/>
            <w:bottom w:val="single" w:sz="2" w:space="0" w:color="EEEEEE"/>
            <w:right w:val="single" w:sz="6" w:space="0" w:color="EEEEEE"/>
          </w:divBdr>
          <w:divsChild>
            <w:div w:id="37247266">
              <w:marLeft w:val="0"/>
              <w:marRight w:val="0"/>
              <w:marTop w:val="0"/>
              <w:marBottom w:val="0"/>
              <w:divBdr>
                <w:top w:val="none" w:sz="0" w:space="0" w:color="auto"/>
                <w:left w:val="none" w:sz="0" w:space="0" w:color="auto"/>
                <w:bottom w:val="none" w:sz="0" w:space="0" w:color="auto"/>
                <w:right w:val="none" w:sz="0" w:space="0" w:color="auto"/>
              </w:divBdr>
              <w:divsChild>
                <w:div w:id="958683923">
                  <w:marLeft w:val="0"/>
                  <w:marRight w:val="0"/>
                  <w:marTop w:val="0"/>
                  <w:marBottom w:val="0"/>
                  <w:divBdr>
                    <w:top w:val="none" w:sz="0" w:space="0" w:color="auto"/>
                    <w:left w:val="none" w:sz="0" w:space="0" w:color="auto"/>
                    <w:bottom w:val="none" w:sz="0" w:space="0" w:color="auto"/>
                    <w:right w:val="none" w:sz="0" w:space="0" w:color="auto"/>
                  </w:divBdr>
                  <w:divsChild>
                    <w:div w:id="690185068">
                      <w:marLeft w:val="0"/>
                      <w:marRight w:val="525"/>
                      <w:marTop w:val="0"/>
                      <w:marBottom w:val="300"/>
                      <w:divBdr>
                        <w:top w:val="none" w:sz="0" w:space="0" w:color="auto"/>
                        <w:left w:val="none" w:sz="0" w:space="0" w:color="auto"/>
                        <w:bottom w:val="none" w:sz="0" w:space="0" w:color="auto"/>
                        <w:right w:val="none" w:sz="0" w:space="0" w:color="auto"/>
                      </w:divBdr>
                      <w:divsChild>
                        <w:div w:id="158080430">
                          <w:marLeft w:val="0"/>
                          <w:marRight w:val="0"/>
                          <w:marTop w:val="0"/>
                          <w:marBottom w:val="0"/>
                          <w:divBdr>
                            <w:top w:val="none" w:sz="0" w:space="0" w:color="auto"/>
                            <w:left w:val="none" w:sz="0" w:space="0" w:color="auto"/>
                            <w:bottom w:val="none" w:sz="0" w:space="0" w:color="auto"/>
                            <w:right w:val="none" w:sz="0" w:space="0" w:color="auto"/>
                          </w:divBdr>
                          <w:divsChild>
                            <w:div w:id="1397244162">
                              <w:marLeft w:val="0"/>
                              <w:marRight w:val="0"/>
                              <w:marTop w:val="0"/>
                              <w:marBottom w:val="0"/>
                              <w:divBdr>
                                <w:top w:val="none" w:sz="0" w:space="0" w:color="auto"/>
                                <w:left w:val="none" w:sz="0" w:space="0" w:color="auto"/>
                                <w:bottom w:val="none" w:sz="0" w:space="0" w:color="auto"/>
                                <w:right w:val="none" w:sz="0" w:space="0" w:color="auto"/>
                              </w:divBdr>
                              <w:divsChild>
                                <w:div w:id="29094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2011402">
      <w:bodyDiv w:val="1"/>
      <w:marLeft w:val="0"/>
      <w:marRight w:val="0"/>
      <w:marTop w:val="0"/>
      <w:marBottom w:val="0"/>
      <w:divBdr>
        <w:top w:val="none" w:sz="0" w:space="0" w:color="auto"/>
        <w:left w:val="none" w:sz="0" w:space="0" w:color="auto"/>
        <w:bottom w:val="none" w:sz="0" w:space="0" w:color="auto"/>
        <w:right w:val="none" w:sz="0" w:space="0" w:color="auto"/>
      </w:divBdr>
      <w:divsChild>
        <w:div w:id="1106081297">
          <w:marLeft w:val="0"/>
          <w:marRight w:val="0"/>
          <w:marTop w:val="75"/>
          <w:marBottom w:val="0"/>
          <w:divBdr>
            <w:top w:val="none" w:sz="0" w:space="0" w:color="auto"/>
            <w:left w:val="none" w:sz="0" w:space="0" w:color="auto"/>
            <w:bottom w:val="none" w:sz="0" w:space="0" w:color="auto"/>
            <w:right w:val="none" w:sz="0" w:space="0" w:color="auto"/>
          </w:divBdr>
          <w:divsChild>
            <w:div w:id="1190341750">
              <w:marLeft w:val="0"/>
              <w:marRight w:val="0"/>
              <w:marTop w:val="0"/>
              <w:marBottom w:val="0"/>
              <w:divBdr>
                <w:top w:val="single" w:sz="6" w:space="8" w:color="CCCCCC"/>
                <w:left w:val="single" w:sz="6" w:space="11" w:color="CCCCCC"/>
                <w:bottom w:val="single" w:sz="18" w:space="19" w:color="999999"/>
                <w:right w:val="single" w:sz="18" w:space="8" w:color="999999"/>
              </w:divBdr>
              <w:divsChild>
                <w:div w:id="200103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403931">
      <w:bodyDiv w:val="1"/>
      <w:marLeft w:val="0"/>
      <w:marRight w:val="0"/>
      <w:marTop w:val="0"/>
      <w:marBottom w:val="0"/>
      <w:divBdr>
        <w:top w:val="none" w:sz="0" w:space="0" w:color="auto"/>
        <w:left w:val="none" w:sz="0" w:space="0" w:color="auto"/>
        <w:bottom w:val="none" w:sz="0" w:space="0" w:color="auto"/>
        <w:right w:val="none" w:sz="0" w:space="0" w:color="auto"/>
      </w:divBdr>
      <w:divsChild>
        <w:div w:id="1189180408">
          <w:marLeft w:val="0"/>
          <w:marRight w:val="0"/>
          <w:marTop w:val="0"/>
          <w:marBottom w:val="0"/>
          <w:divBdr>
            <w:top w:val="single" w:sz="2" w:space="0" w:color="EEEEEE"/>
            <w:left w:val="single" w:sz="6" w:space="0" w:color="EEEEEE"/>
            <w:bottom w:val="single" w:sz="2" w:space="0" w:color="EEEEEE"/>
            <w:right w:val="single" w:sz="6" w:space="0" w:color="EEEEEE"/>
          </w:divBdr>
          <w:divsChild>
            <w:div w:id="1358853247">
              <w:marLeft w:val="0"/>
              <w:marRight w:val="0"/>
              <w:marTop w:val="0"/>
              <w:marBottom w:val="0"/>
              <w:divBdr>
                <w:top w:val="none" w:sz="0" w:space="0" w:color="auto"/>
                <w:left w:val="none" w:sz="0" w:space="0" w:color="auto"/>
                <w:bottom w:val="none" w:sz="0" w:space="0" w:color="auto"/>
                <w:right w:val="none" w:sz="0" w:space="0" w:color="auto"/>
              </w:divBdr>
              <w:divsChild>
                <w:div w:id="865142376">
                  <w:marLeft w:val="0"/>
                  <w:marRight w:val="0"/>
                  <w:marTop w:val="0"/>
                  <w:marBottom w:val="0"/>
                  <w:divBdr>
                    <w:top w:val="none" w:sz="0" w:space="0" w:color="auto"/>
                    <w:left w:val="none" w:sz="0" w:space="0" w:color="auto"/>
                    <w:bottom w:val="none" w:sz="0" w:space="0" w:color="auto"/>
                    <w:right w:val="none" w:sz="0" w:space="0" w:color="auto"/>
                  </w:divBdr>
                  <w:divsChild>
                    <w:div w:id="1192035857">
                      <w:marLeft w:val="0"/>
                      <w:marRight w:val="525"/>
                      <w:marTop w:val="0"/>
                      <w:marBottom w:val="300"/>
                      <w:divBdr>
                        <w:top w:val="none" w:sz="0" w:space="0" w:color="auto"/>
                        <w:left w:val="none" w:sz="0" w:space="0" w:color="auto"/>
                        <w:bottom w:val="none" w:sz="0" w:space="0" w:color="auto"/>
                        <w:right w:val="none" w:sz="0" w:space="0" w:color="auto"/>
                      </w:divBdr>
                      <w:divsChild>
                        <w:div w:id="747772354">
                          <w:marLeft w:val="0"/>
                          <w:marRight w:val="0"/>
                          <w:marTop w:val="0"/>
                          <w:marBottom w:val="0"/>
                          <w:divBdr>
                            <w:top w:val="none" w:sz="0" w:space="0" w:color="auto"/>
                            <w:left w:val="none" w:sz="0" w:space="0" w:color="auto"/>
                            <w:bottom w:val="none" w:sz="0" w:space="0" w:color="auto"/>
                            <w:right w:val="none" w:sz="0" w:space="0" w:color="auto"/>
                          </w:divBdr>
                          <w:divsChild>
                            <w:div w:id="1398624409">
                              <w:marLeft w:val="0"/>
                              <w:marRight w:val="0"/>
                              <w:marTop w:val="0"/>
                              <w:marBottom w:val="0"/>
                              <w:divBdr>
                                <w:top w:val="none" w:sz="0" w:space="0" w:color="auto"/>
                                <w:left w:val="none" w:sz="0" w:space="0" w:color="auto"/>
                                <w:bottom w:val="none" w:sz="0" w:space="0" w:color="auto"/>
                                <w:right w:val="none" w:sz="0" w:space="0" w:color="auto"/>
                              </w:divBdr>
                              <w:divsChild>
                                <w:div w:id="148027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9524791">
      <w:bodyDiv w:val="1"/>
      <w:marLeft w:val="0"/>
      <w:marRight w:val="0"/>
      <w:marTop w:val="0"/>
      <w:marBottom w:val="0"/>
      <w:divBdr>
        <w:top w:val="none" w:sz="0" w:space="0" w:color="auto"/>
        <w:left w:val="none" w:sz="0" w:space="0" w:color="auto"/>
        <w:bottom w:val="none" w:sz="0" w:space="0" w:color="auto"/>
        <w:right w:val="none" w:sz="0" w:space="0" w:color="auto"/>
      </w:divBdr>
      <w:divsChild>
        <w:div w:id="518735093">
          <w:marLeft w:val="0"/>
          <w:marRight w:val="0"/>
          <w:marTop w:val="0"/>
          <w:marBottom w:val="0"/>
          <w:divBdr>
            <w:top w:val="single" w:sz="2" w:space="0" w:color="EEEEEE"/>
            <w:left w:val="single" w:sz="6" w:space="0" w:color="EEEEEE"/>
            <w:bottom w:val="single" w:sz="2" w:space="0" w:color="EEEEEE"/>
            <w:right w:val="single" w:sz="6" w:space="0" w:color="EEEEEE"/>
          </w:divBdr>
          <w:divsChild>
            <w:div w:id="157238007">
              <w:marLeft w:val="0"/>
              <w:marRight w:val="0"/>
              <w:marTop w:val="0"/>
              <w:marBottom w:val="0"/>
              <w:divBdr>
                <w:top w:val="none" w:sz="0" w:space="0" w:color="auto"/>
                <w:left w:val="none" w:sz="0" w:space="0" w:color="auto"/>
                <w:bottom w:val="none" w:sz="0" w:space="0" w:color="auto"/>
                <w:right w:val="none" w:sz="0" w:space="0" w:color="auto"/>
              </w:divBdr>
              <w:divsChild>
                <w:div w:id="1369061357">
                  <w:marLeft w:val="0"/>
                  <w:marRight w:val="0"/>
                  <w:marTop w:val="0"/>
                  <w:marBottom w:val="0"/>
                  <w:divBdr>
                    <w:top w:val="none" w:sz="0" w:space="0" w:color="auto"/>
                    <w:left w:val="none" w:sz="0" w:space="0" w:color="auto"/>
                    <w:bottom w:val="none" w:sz="0" w:space="0" w:color="auto"/>
                    <w:right w:val="none" w:sz="0" w:space="0" w:color="auto"/>
                  </w:divBdr>
                  <w:divsChild>
                    <w:div w:id="1483044034">
                      <w:marLeft w:val="0"/>
                      <w:marRight w:val="525"/>
                      <w:marTop w:val="0"/>
                      <w:marBottom w:val="300"/>
                      <w:divBdr>
                        <w:top w:val="none" w:sz="0" w:space="0" w:color="auto"/>
                        <w:left w:val="none" w:sz="0" w:space="0" w:color="auto"/>
                        <w:bottom w:val="none" w:sz="0" w:space="0" w:color="auto"/>
                        <w:right w:val="none" w:sz="0" w:space="0" w:color="auto"/>
                      </w:divBdr>
                      <w:divsChild>
                        <w:div w:id="461001960">
                          <w:marLeft w:val="0"/>
                          <w:marRight w:val="0"/>
                          <w:marTop w:val="0"/>
                          <w:marBottom w:val="0"/>
                          <w:divBdr>
                            <w:top w:val="none" w:sz="0" w:space="0" w:color="auto"/>
                            <w:left w:val="none" w:sz="0" w:space="0" w:color="auto"/>
                            <w:bottom w:val="none" w:sz="0" w:space="0" w:color="auto"/>
                            <w:right w:val="none" w:sz="0" w:space="0" w:color="auto"/>
                          </w:divBdr>
                          <w:divsChild>
                            <w:div w:id="27335562">
                              <w:marLeft w:val="0"/>
                              <w:marRight w:val="0"/>
                              <w:marTop w:val="0"/>
                              <w:marBottom w:val="0"/>
                              <w:divBdr>
                                <w:top w:val="none" w:sz="0" w:space="0" w:color="auto"/>
                                <w:left w:val="none" w:sz="0" w:space="0" w:color="auto"/>
                                <w:bottom w:val="none" w:sz="0" w:space="0" w:color="auto"/>
                                <w:right w:val="none" w:sz="0" w:space="0" w:color="auto"/>
                              </w:divBdr>
                              <w:divsChild>
                                <w:div w:id="63291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2809749">
      <w:bodyDiv w:val="1"/>
      <w:marLeft w:val="0"/>
      <w:marRight w:val="0"/>
      <w:marTop w:val="0"/>
      <w:marBottom w:val="0"/>
      <w:divBdr>
        <w:top w:val="none" w:sz="0" w:space="0" w:color="auto"/>
        <w:left w:val="none" w:sz="0" w:space="0" w:color="auto"/>
        <w:bottom w:val="none" w:sz="0" w:space="0" w:color="auto"/>
        <w:right w:val="none" w:sz="0" w:space="0" w:color="auto"/>
      </w:divBdr>
      <w:divsChild>
        <w:div w:id="332294275">
          <w:marLeft w:val="0"/>
          <w:marRight w:val="0"/>
          <w:marTop w:val="0"/>
          <w:marBottom w:val="0"/>
          <w:divBdr>
            <w:top w:val="single" w:sz="2" w:space="0" w:color="EEEEEE"/>
            <w:left w:val="single" w:sz="6" w:space="0" w:color="EEEEEE"/>
            <w:bottom w:val="single" w:sz="2" w:space="0" w:color="EEEEEE"/>
            <w:right w:val="single" w:sz="6" w:space="0" w:color="EEEEEE"/>
          </w:divBdr>
          <w:divsChild>
            <w:div w:id="1781950291">
              <w:marLeft w:val="0"/>
              <w:marRight w:val="0"/>
              <w:marTop w:val="0"/>
              <w:marBottom w:val="0"/>
              <w:divBdr>
                <w:top w:val="none" w:sz="0" w:space="0" w:color="auto"/>
                <w:left w:val="none" w:sz="0" w:space="0" w:color="auto"/>
                <w:bottom w:val="none" w:sz="0" w:space="0" w:color="auto"/>
                <w:right w:val="none" w:sz="0" w:space="0" w:color="auto"/>
              </w:divBdr>
              <w:divsChild>
                <w:div w:id="1808543606">
                  <w:marLeft w:val="0"/>
                  <w:marRight w:val="0"/>
                  <w:marTop w:val="0"/>
                  <w:marBottom w:val="0"/>
                  <w:divBdr>
                    <w:top w:val="none" w:sz="0" w:space="0" w:color="auto"/>
                    <w:left w:val="none" w:sz="0" w:space="0" w:color="auto"/>
                    <w:bottom w:val="none" w:sz="0" w:space="0" w:color="auto"/>
                    <w:right w:val="none" w:sz="0" w:space="0" w:color="auto"/>
                  </w:divBdr>
                  <w:divsChild>
                    <w:div w:id="139461835">
                      <w:marLeft w:val="0"/>
                      <w:marRight w:val="525"/>
                      <w:marTop w:val="0"/>
                      <w:marBottom w:val="300"/>
                      <w:divBdr>
                        <w:top w:val="none" w:sz="0" w:space="0" w:color="auto"/>
                        <w:left w:val="none" w:sz="0" w:space="0" w:color="auto"/>
                        <w:bottom w:val="none" w:sz="0" w:space="0" w:color="auto"/>
                        <w:right w:val="none" w:sz="0" w:space="0" w:color="auto"/>
                      </w:divBdr>
                      <w:divsChild>
                        <w:div w:id="1398477792">
                          <w:marLeft w:val="0"/>
                          <w:marRight w:val="0"/>
                          <w:marTop w:val="0"/>
                          <w:marBottom w:val="0"/>
                          <w:divBdr>
                            <w:top w:val="none" w:sz="0" w:space="0" w:color="auto"/>
                            <w:left w:val="none" w:sz="0" w:space="0" w:color="auto"/>
                            <w:bottom w:val="none" w:sz="0" w:space="0" w:color="auto"/>
                            <w:right w:val="none" w:sz="0" w:space="0" w:color="auto"/>
                          </w:divBdr>
                          <w:divsChild>
                            <w:div w:id="2088306504">
                              <w:marLeft w:val="0"/>
                              <w:marRight w:val="0"/>
                              <w:marTop w:val="0"/>
                              <w:marBottom w:val="0"/>
                              <w:divBdr>
                                <w:top w:val="none" w:sz="0" w:space="0" w:color="auto"/>
                                <w:left w:val="none" w:sz="0" w:space="0" w:color="auto"/>
                                <w:bottom w:val="none" w:sz="0" w:space="0" w:color="auto"/>
                                <w:right w:val="none" w:sz="0" w:space="0" w:color="auto"/>
                              </w:divBdr>
                              <w:divsChild>
                                <w:div w:id="43189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9390222">
      <w:bodyDiv w:val="1"/>
      <w:marLeft w:val="0"/>
      <w:marRight w:val="0"/>
      <w:marTop w:val="0"/>
      <w:marBottom w:val="0"/>
      <w:divBdr>
        <w:top w:val="none" w:sz="0" w:space="0" w:color="auto"/>
        <w:left w:val="none" w:sz="0" w:space="0" w:color="auto"/>
        <w:bottom w:val="none" w:sz="0" w:space="0" w:color="auto"/>
        <w:right w:val="none" w:sz="0" w:space="0" w:color="auto"/>
      </w:divBdr>
      <w:divsChild>
        <w:div w:id="388454494">
          <w:marLeft w:val="0"/>
          <w:marRight w:val="0"/>
          <w:marTop w:val="0"/>
          <w:marBottom w:val="0"/>
          <w:divBdr>
            <w:top w:val="single" w:sz="2" w:space="0" w:color="EEEEEE"/>
            <w:left w:val="single" w:sz="6" w:space="0" w:color="EEEEEE"/>
            <w:bottom w:val="single" w:sz="2" w:space="0" w:color="EEEEEE"/>
            <w:right w:val="single" w:sz="6" w:space="0" w:color="EEEEEE"/>
          </w:divBdr>
          <w:divsChild>
            <w:div w:id="759257795">
              <w:marLeft w:val="0"/>
              <w:marRight w:val="0"/>
              <w:marTop w:val="0"/>
              <w:marBottom w:val="0"/>
              <w:divBdr>
                <w:top w:val="none" w:sz="0" w:space="0" w:color="auto"/>
                <w:left w:val="none" w:sz="0" w:space="0" w:color="auto"/>
                <w:bottom w:val="none" w:sz="0" w:space="0" w:color="auto"/>
                <w:right w:val="none" w:sz="0" w:space="0" w:color="auto"/>
              </w:divBdr>
              <w:divsChild>
                <w:div w:id="1897735782">
                  <w:marLeft w:val="0"/>
                  <w:marRight w:val="0"/>
                  <w:marTop w:val="0"/>
                  <w:marBottom w:val="0"/>
                  <w:divBdr>
                    <w:top w:val="none" w:sz="0" w:space="0" w:color="auto"/>
                    <w:left w:val="none" w:sz="0" w:space="0" w:color="auto"/>
                    <w:bottom w:val="none" w:sz="0" w:space="0" w:color="auto"/>
                    <w:right w:val="none" w:sz="0" w:space="0" w:color="auto"/>
                  </w:divBdr>
                  <w:divsChild>
                    <w:div w:id="1569807653">
                      <w:marLeft w:val="0"/>
                      <w:marRight w:val="525"/>
                      <w:marTop w:val="0"/>
                      <w:marBottom w:val="300"/>
                      <w:divBdr>
                        <w:top w:val="none" w:sz="0" w:space="0" w:color="auto"/>
                        <w:left w:val="none" w:sz="0" w:space="0" w:color="auto"/>
                        <w:bottom w:val="none" w:sz="0" w:space="0" w:color="auto"/>
                        <w:right w:val="none" w:sz="0" w:space="0" w:color="auto"/>
                      </w:divBdr>
                      <w:divsChild>
                        <w:div w:id="72121944">
                          <w:marLeft w:val="0"/>
                          <w:marRight w:val="0"/>
                          <w:marTop w:val="0"/>
                          <w:marBottom w:val="0"/>
                          <w:divBdr>
                            <w:top w:val="none" w:sz="0" w:space="0" w:color="auto"/>
                            <w:left w:val="none" w:sz="0" w:space="0" w:color="auto"/>
                            <w:bottom w:val="none" w:sz="0" w:space="0" w:color="auto"/>
                            <w:right w:val="none" w:sz="0" w:space="0" w:color="auto"/>
                          </w:divBdr>
                        </w:div>
                        <w:div w:id="84427056">
                          <w:marLeft w:val="0"/>
                          <w:marRight w:val="0"/>
                          <w:marTop w:val="0"/>
                          <w:marBottom w:val="0"/>
                          <w:divBdr>
                            <w:top w:val="none" w:sz="0" w:space="0" w:color="auto"/>
                            <w:left w:val="none" w:sz="0" w:space="0" w:color="auto"/>
                            <w:bottom w:val="none" w:sz="0" w:space="0" w:color="auto"/>
                            <w:right w:val="none" w:sz="0" w:space="0" w:color="auto"/>
                          </w:divBdr>
                          <w:divsChild>
                            <w:div w:id="513163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0030611">
      <w:bodyDiv w:val="1"/>
      <w:marLeft w:val="0"/>
      <w:marRight w:val="0"/>
      <w:marTop w:val="0"/>
      <w:marBottom w:val="0"/>
      <w:divBdr>
        <w:top w:val="none" w:sz="0" w:space="0" w:color="auto"/>
        <w:left w:val="none" w:sz="0" w:space="0" w:color="auto"/>
        <w:bottom w:val="none" w:sz="0" w:space="0" w:color="auto"/>
        <w:right w:val="none" w:sz="0" w:space="0" w:color="auto"/>
      </w:divBdr>
      <w:divsChild>
        <w:div w:id="1465467709">
          <w:marLeft w:val="0"/>
          <w:marRight w:val="0"/>
          <w:marTop w:val="0"/>
          <w:marBottom w:val="0"/>
          <w:divBdr>
            <w:top w:val="single" w:sz="2" w:space="0" w:color="EEEEEE"/>
            <w:left w:val="single" w:sz="6" w:space="0" w:color="EEEEEE"/>
            <w:bottom w:val="single" w:sz="2" w:space="0" w:color="EEEEEE"/>
            <w:right w:val="single" w:sz="6" w:space="0" w:color="EEEEEE"/>
          </w:divBdr>
          <w:divsChild>
            <w:div w:id="1742144234">
              <w:marLeft w:val="0"/>
              <w:marRight w:val="0"/>
              <w:marTop w:val="0"/>
              <w:marBottom w:val="0"/>
              <w:divBdr>
                <w:top w:val="none" w:sz="0" w:space="0" w:color="auto"/>
                <w:left w:val="none" w:sz="0" w:space="0" w:color="auto"/>
                <w:bottom w:val="none" w:sz="0" w:space="0" w:color="auto"/>
                <w:right w:val="none" w:sz="0" w:space="0" w:color="auto"/>
              </w:divBdr>
              <w:divsChild>
                <w:div w:id="1316448516">
                  <w:marLeft w:val="0"/>
                  <w:marRight w:val="0"/>
                  <w:marTop w:val="0"/>
                  <w:marBottom w:val="0"/>
                  <w:divBdr>
                    <w:top w:val="none" w:sz="0" w:space="0" w:color="auto"/>
                    <w:left w:val="none" w:sz="0" w:space="0" w:color="auto"/>
                    <w:bottom w:val="none" w:sz="0" w:space="0" w:color="auto"/>
                    <w:right w:val="none" w:sz="0" w:space="0" w:color="auto"/>
                  </w:divBdr>
                  <w:divsChild>
                    <w:div w:id="918904540">
                      <w:marLeft w:val="0"/>
                      <w:marRight w:val="525"/>
                      <w:marTop w:val="0"/>
                      <w:marBottom w:val="300"/>
                      <w:divBdr>
                        <w:top w:val="none" w:sz="0" w:space="0" w:color="auto"/>
                        <w:left w:val="none" w:sz="0" w:space="0" w:color="auto"/>
                        <w:bottom w:val="none" w:sz="0" w:space="0" w:color="auto"/>
                        <w:right w:val="none" w:sz="0" w:space="0" w:color="auto"/>
                      </w:divBdr>
                      <w:divsChild>
                        <w:div w:id="115219576">
                          <w:marLeft w:val="0"/>
                          <w:marRight w:val="0"/>
                          <w:marTop w:val="0"/>
                          <w:marBottom w:val="0"/>
                          <w:divBdr>
                            <w:top w:val="none" w:sz="0" w:space="0" w:color="auto"/>
                            <w:left w:val="none" w:sz="0" w:space="0" w:color="auto"/>
                            <w:bottom w:val="none" w:sz="0" w:space="0" w:color="auto"/>
                            <w:right w:val="none" w:sz="0" w:space="0" w:color="auto"/>
                          </w:divBdr>
                        </w:div>
                        <w:div w:id="2082748681">
                          <w:marLeft w:val="0"/>
                          <w:marRight w:val="0"/>
                          <w:marTop w:val="0"/>
                          <w:marBottom w:val="0"/>
                          <w:divBdr>
                            <w:top w:val="none" w:sz="0" w:space="0" w:color="auto"/>
                            <w:left w:val="none" w:sz="0" w:space="0" w:color="auto"/>
                            <w:bottom w:val="none" w:sz="0" w:space="0" w:color="auto"/>
                            <w:right w:val="none" w:sz="0" w:space="0" w:color="auto"/>
                          </w:divBdr>
                          <w:divsChild>
                            <w:div w:id="147020753">
                              <w:marLeft w:val="0"/>
                              <w:marRight w:val="0"/>
                              <w:marTop w:val="0"/>
                              <w:marBottom w:val="0"/>
                              <w:divBdr>
                                <w:top w:val="none" w:sz="0" w:space="0" w:color="auto"/>
                                <w:left w:val="none" w:sz="0" w:space="0" w:color="auto"/>
                                <w:bottom w:val="none" w:sz="0" w:space="0" w:color="auto"/>
                                <w:right w:val="none" w:sz="0" w:space="0" w:color="auto"/>
                              </w:divBdr>
                              <w:divsChild>
                                <w:div w:id="105488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6900212">
      <w:bodyDiv w:val="1"/>
      <w:marLeft w:val="0"/>
      <w:marRight w:val="0"/>
      <w:marTop w:val="0"/>
      <w:marBottom w:val="0"/>
      <w:divBdr>
        <w:top w:val="none" w:sz="0" w:space="0" w:color="auto"/>
        <w:left w:val="none" w:sz="0" w:space="0" w:color="auto"/>
        <w:bottom w:val="none" w:sz="0" w:space="0" w:color="auto"/>
        <w:right w:val="none" w:sz="0" w:space="0" w:color="auto"/>
      </w:divBdr>
      <w:divsChild>
        <w:div w:id="1394885107">
          <w:marLeft w:val="0"/>
          <w:marRight w:val="0"/>
          <w:marTop w:val="0"/>
          <w:marBottom w:val="0"/>
          <w:divBdr>
            <w:top w:val="single" w:sz="2" w:space="0" w:color="EEEEEE"/>
            <w:left w:val="single" w:sz="6" w:space="0" w:color="EEEEEE"/>
            <w:bottom w:val="single" w:sz="2" w:space="0" w:color="EEEEEE"/>
            <w:right w:val="single" w:sz="6" w:space="0" w:color="EEEEEE"/>
          </w:divBdr>
          <w:divsChild>
            <w:div w:id="1937210736">
              <w:marLeft w:val="0"/>
              <w:marRight w:val="0"/>
              <w:marTop w:val="0"/>
              <w:marBottom w:val="0"/>
              <w:divBdr>
                <w:top w:val="none" w:sz="0" w:space="0" w:color="auto"/>
                <w:left w:val="none" w:sz="0" w:space="0" w:color="auto"/>
                <w:bottom w:val="none" w:sz="0" w:space="0" w:color="auto"/>
                <w:right w:val="none" w:sz="0" w:space="0" w:color="auto"/>
              </w:divBdr>
              <w:divsChild>
                <w:div w:id="347488474">
                  <w:marLeft w:val="0"/>
                  <w:marRight w:val="0"/>
                  <w:marTop w:val="0"/>
                  <w:marBottom w:val="0"/>
                  <w:divBdr>
                    <w:top w:val="none" w:sz="0" w:space="0" w:color="auto"/>
                    <w:left w:val="none" w:sz="0" w:space="0" w:color="auto"/>
                    <w:bottom w:val="none" w:sz="0" w:space="0" w:color="auto"/>
                    <w:right w:val="none" w:sz="0" w:space="0" w:color="auto"/>
                  </w:divBdr>
                  <w:divsChild>
                    <w:div w:id="2146925844">
                      <w:marLeft w:val="0"/>
                      <w:marRight w:val="525"/>
                      <w:marTop w:val="0"/>
                      <w:marBottom w:val="300"/>
                      <w:divBdr>
                        <w:top w:val="none" w:sz="0" w:space="0" w:color="auto"/>
                        <w:left w:val="none" w:sz="0" w:space="0" w:color="auto"/>
                        <w:bottom w:val="none" w:sz="0" w:space="0" w:color="auto"/>
                        <w:right w:val="none" w:sz="0" w:space="0" w:color="auto"/>
                      </w:divBdr>
                      <w:divsChild>
                        <w:div w:id="461576003">
                          <w:marLeft w:val="0"/>
                          <w:marRight w:val="0"/>
                          <w:marTop w:val="0"/>
                          <w:marBottom w:val="0"/>
                          <w:divBdr>
                            <w:top w:val="none" w:sz="0" w:space="0" w:color="auto"/>
                            <w:left w:val="none" w:sz="0" w:space="0" w:color="auto"/>
                            <w:bottom w:val="none" w:sz="0" w:space="0" w:color="auto"/>
                            <w:right w:val="none" w:sz="0" w:space="0" w:color="auto"/>
                          </w:divBdr>
                          <w:divsChild>
                            <w:div w:id="1629388773">
                              <w:marLeft w:val="0"/>
                              <w:marRight w:val="0"/>
                              <w:marTop w:val="0"/>
                              <w:marBottom w:val="0"/>
                              <w:divBdr>
                                <w:top w:val="none" w:sz="0" w:space="0" w:color="auto"/>
                                <w:left w:val="none" w:sz="0" w:space="0" w:color="auto"/>
                                <w:bottom w:val="none" w:sz="0" w:space="0" w:color="auto"/>
                                <w:right w:val="none" w:sz="0" w:space="0" w:color="auto"/>
                              </w:divBdr>
                              <w:divsChild>
                                <w:div w:id="206001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5688704">
      <w:bodyDiv w:val="1"/>
      <w:marLeft w:val="0"/>
      <w:marRight w:val="0"/>
      <w:marTop w:val="0"/>
      <w:marBottom w:val="0"/>
      <w:divBdr>
        <w:top w:val="none" w:sz="0" w:space="0" w:color="auto"/>
        <w:left w:val="none" w:sz="0" w:space="0" w:color="auto"/>
        <w:bottom w:val="none" w:sz="0" w:space="0" w:color="auto"/>
        <w:right w:val="none" w:sz="0" w:space="0" w:color="auto"/>
      </w:divBdr>
      <w:divsChild>
        <w:div w:id="317005247">
          <w:marLeft w:val="0"/>
          <w:marRight w:val="0"/>
          <w:marTop w:val="0"/>
          <w:marBottom w:val="0"/>
          <w:divBdr>
            <w:top w:val="single" w:sz="2" w:space="0" w:color="EEEEEE"/>
            <w:left w:val="single" w:sz="6" w:space="0" w:color="EEEEEE"/>
            <w:bottom w:val="single" w:sz="2" w:space="0" w:color="EEEEEE"/>
            <w:right w:val="single" w:sz="6" w:space="0" w:color="EEEEEE"/>
          </w:divBdr>
          <w:divsChild>
            <w:div w:id="1922060731">
              <w:marLeft w:val="0"/>
              <w:marRight w:val="0"/>
              <w:marTop w:val="0"/>
              <w:marBottom w:val="0"/>
              <w:divBdr>
                <w:top w:val="none" w:sz="0" w:space="0" w:color="auto"/>
                <w:left w:val="none" w:sz="0" w:space="0" w:color="auto"/>
                <w:bottom w:val="none" w:sz="0" w:space="0" w:color="auto"/>
                <w:right w:val="none" w:sz="0" w:space="0" w:color="auto"/>
              </w:divBdr>
              <w:divsChild>
                <w:div w:id="852115367">
                  <w:marLeft w:val="0"/>
                  <w:marRight w:val="0"/>
                  <w:marTop w:val="0"/>
                  <w:marBottom w:val="0"/>
                  <w:divBdr>
                    <w:top w:val="none" w:sz="0" w:space="0" w:color="auto"/>
                    <w:left w:val="none" w:sz="0" w:space="0" w:color="auto"/>
                    <w:bottom w:val="none" w:sz="0" w:space="0" w:color="auto"/>
                    <w:right w:val="none" w:sz="0" w:space="0" w:color="auto"/>
                  </w:divBdr>
                  <w:divsChild>
                    <w:div w:id="1425372083">
                      <w:marLeft w:val="0"/>
                      <w:marRight w:val="525"/>
                      <w:marTop w:val="0"/>
                      <w:marBottom w:val="300"/>
                      <w:divBdr>
                        <w:top w:val="none" w:sz="0" w:space="0" w:color="auto"/>
                        <w:left w:val="none" w:sz="0" w:space="0" w:color="auto"/>
                        <w:bottom w:val="none" w:sz="0" w:space="0" w:color="auto"/>
                        <w:right w:val="none" w:sz="0" w:space="0" w:color="auto"/>
                      </w:divBdr>
                      <w:divsChild>
                        <w:div w:id="953368809">
                          <w:marLeft w:val="0"/>
                          <w:marRight w:val="0"/>
                          <w:marTop w:val="0"/>
                          <w:marBottom w:val="0"/>
                          <w:divBdr>
                            <w:top w:val="none" w:sz="0" w:space="0" w:color="auto"/>
                            <w:left w:val="none" w:sz="0" w:space="0" w:color="auto"/>
                            <w:bottom w:val="none" w:sz="0" w:space="0" w:color="auto"/>
                            <w:right w:val="none" w:sz="0" w:space="0" w:color="auto"/>
                          </w:divBdr>
                          <w:divsChild>
                            <w:div w:id="976177869">
                              <w:marLeft w:val="0"/>
                              <w:marRight w:val="0"/>
                              <w:marTop w:val="0"/>
                              <w:marBottom w:val="0"/>
                              <w:divBdr>
                                <w:top w:val="none" w:sz="0" w:space="0" w:color="auto"/>
                                <w:left w:val="none" w:sz="0" w:space="0" w:color="auto"/>
                                <w:bottom w:val="none" w:sz="0" w:space="0" w:color="auto"/>
                                <w:right w:val="none" w:sz="0" w:space="0" w:color="auto"/>
                              </w:divBdr>
                              <w:divsChild>
                                <w:div w:id="137831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3270906">
      <w:bodyDiv w:val="1"/>
      <w:marLeft w:val="0"/>
      <w:marRight w:val="0"/>
      <w:marTop w:val="0"/>
      <w:marBottom w:val="0"/>
      <w:divBdr>
        <w:top w:val="none" w:sz="0" w:space="0" w:color="auto"/>
        <w:left w:val="none" w:sz="0" w:space="0" w:color="auto"/>
        <w:bottom w:val="none" w:sz="0" w:space="0" w:color="auto"/>
        <w:right w:val="none" w:sz="0" w:space="0" w:color="auto"/>
      </w:divBdr>
      <w:divsChild>
        <w:div w:id="1289313645">
          <w:marLeft w:val="0"/>
          <w:marRight w:val="0"/>
          <w:marTop w:val="0"/>
          <w:marBottom w:val="0"/>
          <w:divBdr>
            <w:top w:val="single" w:sz="2" w:space="0" w:color="EEEEEE"/>
            <w:left w:val="single" w:sz="6" w:space="0" w:color="EEEEEE"/>
            <w:bottom w:val="single" w:sz="2" w:space="0" w:color="EEEEEE"/>
            <w:right w:val="single" w:sz="6" w:space="0" w:color="EEEEEE"/>
          </w:divBdr>
          <w:divsChild>
            <w:div w:id="384527046">
              <w:marLeft w:val="0"/>
              <w:marRight w:val="0"/>
              <w:marTop w:val="0"/>
              <w:marBottom w:val="0"/>
              <w:divBdr>
                <w:top w:val="none" w:sz="0" w:space="0" w:color="auto"/>
                <w:left w:val="none" w:sz="0" w:space="0" w:color="auto"/>
                <w:bottom w:val="none" w:sz="0" w:space="0" w:color="auto"/>
                <w:right w:val="none" w:sz="0" w:space="0" w:color="auto"/>
              </w:divBdr>
              <w:divsChild>
                <w:div w:id="1483111196">
                  <w:marLeft w:val="0"/>
                  <w:marRight w:val="0"/>
                  <w:marTop w:val="0"/>
                  <w:marBottom w:val="0"/>
                  <w:divBdr>
                    <w:top w:val="none" w:sz="0" w:space="0" w:color="auto"/>
                    <w:left w:val="none" w:sz="0" w:space="0" w:color="auto"/>
                    <w:bottom w:val="none" w:sz="0" w:space="0" w:color="auto"/>
                    <w:right w:val="none" w:sz="0" w:space="0" w:color="auto"/>
                  </w:divBdr>
                  <w:divsChild>
                    <w:div w:id="521435931">
                      <w:marLeft w:val="0"/>
                      <w:marRight w:val="525"/>
                      <w:marTop w:val="0"/>
                      <w:marBottom w:val="300"/>
                      <w:divBdr>
                        <w:top w:val="none" w:sz="0" w:space="0" w:color="auto"/>
                        <w:left w:val="none" w:sz="0" w:space="0" w:color="auto"/>
                        <w:bottom w:val="none" w:sz="0" w:space="0" w:color="auto"/>
                        <w:right w:val="none" w:sz="0" w:space="0" w:color="auto"/>
                      </w:divBdr>
                      <w:divsChild>
                        <w:div w:id="1838301305">
                          <w:marLeft w:val="0"/>
                          <w:marRight w:val="0"/>
                          <w:marTop w:val="0"/>
                          <w:marBottom w:val="0"/>
                          <w:divBdr>
                            <w:top w:val="none" w:sz="0" w:space="0" w:color="auto"/>
                            <w:left w:val="none" w:sz="0" w:space="0" w:color="auto"/>
                            <w:bottom w:val="none" w:sz="0" w:space="0" w:color="auto"/>
                            <w:right w:val="none" w:sz="0" w:space="0" w:color="auto"/>
                          </w:divBdr>
                        </w:div>
                        <w:div w:id="19866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9457751">
      <w:bodyDiv w:val="1"/>
      <w:marLeft w:val="0"/>
      <w:marRight w:val="0"/>
      <w:marTop w:val="0"/>
      <w:marBottom w:val="0"/>
      <w:divBdr>
        <w:top w:val="none" w:sz="0" w:space="0" w:color="auto"/>
        <w:left w:val="none" w:sz="0" w:space="0" w:color="auto"/>
        <w:bottom w:val="none" w:sz="0" w:space="0" w:color="auto"/>
        <w:right w:val="none" w:sz="0" w:space="0" w:color="auto"/>
      </w:divBdr>
      <w:divsChild>
        <w:div w:id="583149052">
          <w:marLeft w:val="0"/>
          <w:marRight w:val="0"/>
          <w:marTop w:val="0"/>
          <w:marBottom w:val="0"/>
          <w:divBdr>
            <w:top w:val="single" w:sz="2" w:space="0" w:color="EEEEEE"/>
            <w:left w:val="single" w:sz="6" w:space="0" w:color="EEEEEE"/>
            <w:bottom w:val="single" w:sz="2" w:space="0" w:color="EEEEEE"/>
            <w:right w:val="single" w:sz="6" w:space="0" w:color="EEEEEE"/>
          </w:divBdr>
          <w:divsChild>
            <w:div w:id="65880683">
              <w:marLeft w:val="0"/>
              <w:marRight w:val="0"/>
              <w:marTop w:val="0"/>
              <w:marBottom w:val="0"/>
              <w:divBdr>
                <w:top w:val="none" w:sz="0" w:space="0" w:color="auto"/>
                <w:left w:val="none" w:sz="0" w:space="0" w:color="auto"/>
                <w:bottom w:val="none" w:sz="0" w:space="0" w:color="auto"/>
                <w:right w:val="none" w:sz="0" w:space="0" w:color="auto"/>
              </w:divBdr>
              <w:divsChild>
                <w:div w:id="196160979">
                  <w:marLeft w:val="0"/>
                  <w:marRight w:val="0"/>
                  <w:marTop w:val="0"/>
                  <w:marBottom w:val="0"/>
                  <w:divBdr>
                    <w:top w:val="none" w:sz="0" w:space="0" w:color="auto"/>
                    <w:left w:val="none" w:sz="0" w:space="0" w:color="auto"/>
                    <w:bottom w:val="none" w:sz="0" w:space="0" w:color="auto"/>
                    <w:right w:val="none" w:sz="0" w:space="0" w:color="auto"/>
                  </w:divBdr>
                  <w:divsChild>
                    <w:div w:id="600797449">
                      <w:marLeft w:val="0"/>
                      <w:marRight w:val="525"/>
                      <w:marTop w:val="0"/>
                      <w:marBottom w:val="300"/>
                      <w:divBdr>
                        <w:top w:val="none" w:sz="0" w:space="0" w:color="auto"/>
                        <w:left w:val="none" w:sz="0" w:space="0" w:color="auto"/>
                        <w:bottom w:val="none" w:sz="0" w:space="0" w:color="auto"/>
                        <w:right w:val="none" w:sz="0" w:space="0" w:color="auto"/>
                      </w:divBdr>
                      <w:divsChild>
                        <w:div w:id="93551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8872576">
      <w:bodyDiv w:val="1"/>
      <w:marLeft w:val="0"/>
      <w:marRight w:val="0"/>
      <w:marTop w:val="0"/>
      <w:marBottom w:val="0"/>
      <w:divBdr>
        <w:top w:val="none" w:sz="0" w:space="0" w:color="auto"/>
        <w:left w:val="none" w:sz="0" w:space="0" w:color="auto"/>
        <w:bottom w:val="none" w:sz="0" w:space="0" w:color="auto"/>
        <w:right w:val="none" w:sz="0" w:space="0" w:color="auto"/>
      </w:divBdr>
      <w:divsChild>
        <w:div w:id="1881742677">
          <w:marLeft w:val="0"/>
          <w:marRight w:val="0"/>
          <w:marTop w:val="0"/>
          <w:marBottom w:val="0"/>
          <w:divBdr>
            <w:top w:val="single" w:sz="2" w:space="0" w:color="EEEEEE"/>
            <w:left w:val="single" w:sz="6" w:space="0" w:color="EEEEEE"/>
            <w:bottom w:val="single" w:sz="2" w:space="0" w:color="EEEEEE"/>
            <w:right w:val="single" w:sz="6" w:space="0" w:color="EEEEEE"/>
          </w:divBdr>
          <w:divsChild>
            <w:div w:id="727997826">
              <w:marLeft w:val="0"/>
              <w:marRight w:val="0"/>
              <w:marTop w:val="0"/>
              <w:marBottom w:val="0"/>
              <w:divBdr>
                <w:top w:val="none" w:sz="0" w:space="0" w:color="auto"/>
                <w:left w:val="none" w:sz="0" w:space="0" w:color="auto"/>
                <w:bottom w:val="none" w:sz="0" w:space="0" w:color="auto"/>
                <w:right w:val="none" w:sz="0" w:space="0" w:color="auto"/>
              </w:divBdr>
              <w:divsChild>
                <w:div w:id="83385638">
                  <w:marLeft w:val="0"/>
                  <w:marRight w:val="0"/>
                  <w:marTop w:val="0"/>
                  <w:marBottom w:val="0"/>
                  <w:divBdr>
                    <w:top w:val="none" w:sz="0" w:space="0" w:color="auto"/>
                    <w:left w:val="none" w:sz="0" w:space="0" w:color="auto"/>
                    <w:bottom w:val="none" w:sz="0" w:space="0" w:color="auto"/>
                    <w:right w:val="none" w:sz="0" w:space="0" w:color="auto"/>
                  </w:divBdr>
                  <w:divsChild>
                    <w:div w:id="1047028029">
                      <w:marLeft w:val="0"/>
                      <w:marRight w:val="525"/>
                      <w:marTop w:val="0"/>
                      <w:marBottom w:val="300"/>
                      <w:divBdr>
                        <w:top w:val="none" w:sz="0" w:space="0" w:color="auto"/>
                        <w:left w:val="none" w:sz="0" w:space="0" w:color="auto"/>
                        <w:bottom w:val="none" w:sz="0" w:space="0" w:color="auto"/>
                        <w:right w:val="none" w:sz="0" w:space="0" w:color="auto"/>
                      </w:divBdr>
                      <w:divsChild>
                        <w:div w:id="535965724">
                          <w:marLeft w:val="0"/>
                          <w:marRight w:val="0"/>
                          <w:marTop w:val="0"/>
                          <w:marBottom w:val="0"/>
                          <w:divBdr>
                            <w:top w:val="none" w:sz="0" w:space="0" w:color="auto"/>
                            <w:left w:val="none" w:sz="0" w:space="0" w:color="auto"/>
                            <w:bottom w:val="none" w:sz="0" w:space="0" w:color="auto"/>
                            <w:right w:val="none" w:sz="0" w:space="0" w:color="auto"/>
                          </w:divBdr>
                          <w:divsChild>
                            <w:div w:id="569971607">
                              <w:marLeft w:val="0"/>
                              <w:marRight w:val="0"/>
                              <w:marTop w:val="0"/>
                              <w:marBottom w:val="0"/>
                              <w:divBdr>
                                <w:top w:val="none" w:sz="0" w:space="0" w:color="auto"/>
                                <w:left w:val="none" w:sz="0" w:space="0" w:color="auto"/>
                                <w:bottom w:val="none" w:sz="0" w:space="0" w:color="auto"/>
                                <w:right w:val="none" w:sz="0" w:space="0" w:color="auto"/>
                              </w:divBdr>
                              <w:divsChild>
                                <w:div w:id="114027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4726188">
      <w:bodyDiv w:val="1"/>
      <w:marLeft w:val="0"/>
      <w:marRight w:val="0"/>
      <w:marTop w:val="0"/>
      <w:marBottom w:val="0"/>
      <w:divBdr>
        <w:top w:val="none" w:sz="0" w:space="0" w:color="auto"/>
        <w:left w:val="none" w:sz="0" w:space="0" w:color="auto"/>
        <w:bottom w:val="none" w:sz="0" w:space="0" w:color="auto"/>
        <w:right w:val="none" w:sz="0" w:space="0" w:color="auto"/>
      </w:divBdr>
      <w:divsChild>
        <w:div w:id="1593856415">
          <w:marLeft w:val="0"/>
          <w:marRight w:val="0"/>
          <w:marTop w:val="0"/>
          <w:marBottom w:val="0"/>
          <w:divBdr>
            <w:top w:val="single" w:sz="2" w:space="0" w:color="EEEEEE"/>
            <w:left w:val="single" w:sz="6" w:space="0" w:color="EEEEEE"/>
            <w:bottom w:val="single" w:sz="2" w:space="0" w:color="EEEEEE"/>
            <w:right w:val="single" w:sz="6" w:space="0" w:color="EEEEEE"/>
          </w:divBdr>
          <w:divsChild>
            <w:div w:id="2132241645">
              <w:marLeft w:val="0"/>
              <w:marRight w:val="0"/>
              <w:marTop w:val="0"/>
              <w:marBottom w:val="0"/>
              <w:divBdr>
                <w:top w:val="none" w:sz="0" w:space="0" w:color="auto"/>
                <w:left w:val="none" w:sz="0" w:space="0" w:color="auto"/>
                <w:bottom w:val="none" w:sz="0" w:space="0" w:color="auto"/>
                <w:right w:val="none" w:sz="0" w:space="0" w:color="auto"/>
              </w:divBdr>
              <w:divsChild>
                <w:div w:id="202601490">
                  <w:marLeft w:val="0"/>
                  <w:marRight w:val="0"/>
                  <w:marTop w:val="0"/>
                  <w:marBottom w:val="0"/>
                  <w:divBdr>
                    <w:top w:val="none" w:sz="0" w:space="0" w:color="auto"/>
                    <w:left w:val="none" w:sz="0" w:space="0" w:color="auto"/>
                    <w:bottom w:val="none" w:sz="0" w:space="0" w:color="auto"/>
                    <w:right w:val="none" w:sz="0" w:space="0" w:color="auto"/>
                  </w:divBdr>
                  <w:divsChild>
                    <w:div w:id="1948543651">
                      <w:marLeft w:val="0"/>
                      <w:marRight w:val="525"/>
                      <w:marTop w:val="0"/>
                      <w:marBottom w:val="300"/>
                      <w:divBdr>
                        <w:top w:val="none" w:sz="0" w:space="0" w:color="auto"/>
                        <w:left w:val="none" w:sz="0" w:space="0" w:color="auto"/>
                        <w:bottom w:val="none" w:sz="0" w:space="0" w:color="auto"/>
                        <w:right w:val="none" w:sz="0" w:space="0" w:color="auto"/>
                      </w:divBdr>
                      <w:divsChild>
                        <w:div w:id="350031092">
                          <w:marLeft w:val="0"/>
                          <w:marRight w:val="0"/>
                          <w:marTop w:val="0"/>
                          <w:marBottom w:val="0"/>
                          <w:divBdr>
                            <w:top w:val="none" w:sz="0" w:space="0" w:color="auto"/>
                            <w:left w:val="none" w:sz="0" w:space="0" w:color="auto"/>
                            <w:bottom w:val="none" w:sz="0" w:space="0" w:color="auto"/>
                            <w:right w:val="none" w:sz="0" w:space="0" w:color="auto"/>
                          </w:divBdr>
                          <w:divsChild>
                            <w:div w:id="1001277172">
                              <w:marLeft w:val="0"/>
                              <w:marRight w:val="0"/>
                              <w:marTop w:val="0"/>
                              <w:marBottom w:val="0"/>
                              <w:divBdr>
                                <w:top w:val="none" w:sz="0" w:space="0" w:color="auto"/>
                                <w:left w:val="none" w:sz="0" w:space="0" w:color="auto"/>
                                <w:bottom w:val="none" w:sz="0" w:space="0" w:color="auto"/>
                                <w:right w:val="none" w:sz="0" w:space="0" w:color="auto"/>
                              </w:divBdr>
                              <w:divsChild>
                                <w:div w:id="208544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0743360">
      <w:bodyDiv w:val="1"/>
      <w:marLeft w:val="0"/>
      <w:marRight w:val="0"/>
      <w:marTop w:val="0"/>
      <w:marBottom w:val="0"/>
      <w:divBdr>
        <w:top w:val="none" w:sz="0" w:space="0" w:color="auto"/>
        <w:left w:val="none" w:sz="0" w:space="0" w:color="auto"/>
        <w:bottom w:val="none" w:sz="0" w:space="0" w:color="auto"/>
        <w:right w:val="none" w:sz="0" w:space="0" w:color="auto"/>
      </w:divBdr>
      <w:divsChild>
        <w:div w:id="1995989525">
          <w:marLeft w:val="0"/>
          <w:marRight w:val="0"/>
          <w:marTop w:val="0"/>
          <w:marBottom w:val="0"/>
          <w:divBdr>
            <w:top w:val="single" w:sz="2" w:space="0" w:color="EEEEEE"/>
            <w:left w:val="single" w:sz="6" w:space="0" w:color="EEEEEE"/>
            <w:bottom w:val="single" w:sz="2" w:space="0" w:color="EEEEEE"/>
            <w:right w:val="single" w:sz="6" w:space="0" w:color="EEEEEE"/>
          </w:divBdr>
          <w:divsChild>
            <w:div w:id="489521057">
              <w:marLeft w:val="0"/>
              <w:marRight w:val="0"/>
              <w:marTop w:val="0"/>
              <w:marBottom w:val="0"/>
              <w:divBdr>
                <w:top w:val="none" w:sz="0" w:space="0" w:color="auto"/>
                <w:left w:val="none" w:sz="0" w:space="0" w:color="auto"/>
                <w:bottom w:val="none" w:sz="0" w:space="0" w:color="auto"/>
                <w:right w:val="none" w:sz="0" w:space="0" w:color="auto"/>
              </w:divBdr>
              <w:divsChild>
                <w:div w:id="352733904">
                  <w:marLeft w:val="0"/>
                  <w:marRight w:val="0"/>
                  <w:marTop w:val="0"/>
                  <w:marBottom w:val="0"/>
                  <w:divBdr>
                    <w:top w:val="none" w:sz="0" w:space="0" w:color="auto"/>
                    <w:left w:val="none" w:sz="0" w:space="0" w:color="auto"/>
                    <w:bottom w:val="none" w:sz="0" w:space="0" w:color="auto"/>
                    <w:right w:val="none" w:sz="0" w:space="0" w:color="auto"/>
                  </w:divBdr>
                  <w:divsChild>
                    <w:div w:id="454714405">
                      <w:marLeft w:val="0"/>
                      <w:marRight w:val="525"/>
                      <w:marTop w:val="0"/>
                      <w:marBottom w:val="300"/>
                      <w:divBdr>
                        <w:top w:val="none" w:sz="0" w:space="0" w:color="auto"/>
                        <w:left w:val="none" w:sz="0" w:space="0" w:color="auto"/>
                        <w:bottom w:val="none" w:sz="0" w:space="0" w:color="auto"/>
                        <w:right w:val="none" w:sz="0" w:space="0" w:color="auto"/>
                      </w:divBdr>
                      <w:divsChild>
                        <w:div w:id="34336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6998145">
      <w:bodyDiv w:val="1"/>
      <w:marLeft w:val="0"/>
      <w:marRight w:val="0"/>
      <w:marTop w:val="0"/>
      <w:marBottom w:val="0"/>
      <w:divBdr>
        <w:top w:val="none" w:sz="0" w:space="0" w:color="auto"/>
        <w:left w:val="none" w:sz="0" w:space="0" w:color="auto"/>
        <w:bottom w:val="none" w:sz="0" w:space="0" w:color="auto"/>
        <w:right w:val="none" w:sz="0" w:space="0" w:color="auto"/>
      </w:divBdr>
      <w:divsChild>
        <w:div w:id="2143425106">
          <w:marLeft w:val="0"/>
          <w:marRight w:val="0"/>
          <w:marTop w:val="0"/>
          <w:marBottom w:val="0"/>
          <w:divBdr>
            <w:top w:val="single" w:sz="2" w:space="0" w:color="EEEEEE"/>
            <w:left w:val="single" w:sz="6" w:space="0" w:color="EEEEEE"/>
            <w:bottom w:val="single" w:sz="2" w:space="0" w:color="EEEEEE"/>
            <w:right w:val="single" w:sz="6" w:space="0" w:color="EEEEEE"/>
          </w:divBdr>
          <w:divsChild>
            <w:div w:id="2036079021">
              <w:marLeft w:val="0"/>
              <w:marRight w:val="0"/>
              <w:marTop w:val="0"/>
              <w:marBottom w:val="0"/>
              <w:divBdr>
                <w:top w:val="none" w:sz="0" w:space="0" w:color="auto"/>
                <w:left w:val="none" w:sz="0" w:space="0" w:color="auto"/>
                <w:bottom w:val="none" w:sz="0" w:space="0" w:color="auto"/>
                <w:right w:val="none" w:sz="0" w:space="0" w:color="auto"/>
              </w:divBdr>
              <w:divsChild>
                <w:div w:id="510024617">
                  <w:marLeft w:val="0"/>
                  <w:marRight w:val="0"/>
                  <w:marTop w:val="0"/>
                  <w:marBottom w:val="0"/>
                  <w:divBdr>
                    <w:top w:val="none" w:sz="0" w:space="0" w:color="auto"/>
                    <w:left w:val="none" w:sz="0" w:space="0" w:color="auto"/>
                    <w:bottom w:val="none" w:sz="0" w:space="0" w:color="auto"/>
                    <w:right w:val="none" w:sz="0" w:space="0" w:color="auto"/>
                  </w:divBdr>
                  <w:divsChild>
                    <w:div w:id="1295216588">
                      <w:marLeft w:val="0"/>
                      <w:marRight w:val="525"/>
                      <w:marTop w:val="0"/>
                      <w:marBottom w:val="300"/>
                      <w:divBdr>
                        <w:top w:val="none" w:sz="0" w:space="0" w:color="auto"/>
                        <w:left w:val="none" w:sz="0" w:space="0" w:color="auto"/>
                        <w:bottom w:val="none" w:sz="0" w:space="0" w:color="auto"/>
                        <w:right w:val="none" w:sz="0" w:space="0" w:color="auto"/>
                      </w:divBdr>
                      <w:divsChild>
                        <w:div w:id="1451322112">
                          <w:marLeft w:val="0"/>
                          <w:marRight w:val="0"/>
                          <w:marTop w:val="0"/>
                          <w:marBottom w:val="0"/>
                          <w:divBdr>
                            <w:top w:val="none" w:sz="0" w:space="0" w:color="auto"/>
                            <w:left w:val="none" w:sz="0" w:space="0" w:color="auto"/>
                            <w:bottom w:val="none" w:sz="0" w:space="0" w:color="auto"/>
                            <w:right w:val="none" w:sz="0" w:space="0" w:color="auto"/>
                          </w:divBdr>
                        </w:div>
                        <w:div w:id="1196121220">
                          <w:marLeft w:val="0"/>
                          <w:marRight w:val="0"/>
                          <w:marTop w:val="0"/>
                          <w:marBottom w:val="0"/>
                          <w:divBdr>
                            <w:top w:val="none" w:sz="0" w:space="0" w:color="auto"/>
                            <w:left w:val="none" w:sz="0" w:space="0" w:color="auto"/>
                            <w:bottom w:val="none" w:sz="0" w:space="0" w:color="auto"/>
                            <w:right w:val="none" w:sz="0" w:space="0" w:color="auto"/>
                          </w:divBdr>
                          <w:divsChild>
                            <w:div w:id="915937720">
                              <w:marLeft w:val="0"/>
                              <w:marRight w:val="0"/>
                              <w:marTop w:val="0"/>
                              <w:marBottom w:val="0"/>
                              <w:divBdr>
                                <w:top w:val="none" w:sz="0" w:space="0" w:color="auto"/>
                                <w:left w:val="none" w:sz="0" w:space="0" w:color="auto"/>
                                <w:bottom w:val="none" w:sz="0" w:space="0" w:color="auto"/>
                                <w:right w:val="none" w:sz="0" w:space="0" w:color="auto"/>
                              </w:divBdr>
                              <w:divsChild>
                                <w:div w:id="167914624">
                                  <w:marLeft w:val="0"/>
                                  <w:marRight w:val="0"/>
                                  <w:marTop w:val="0"/>
                                  <w:marBottom w:val="0"/>
                                  <w:divBdr>
                                    <w:top w:val="none" w:sz="0" w:space="0" w:color="auto"/>
                                    <w:left w:val="none" w:sz="0" w:space="0" w:color="auto"/>
                                    <w:bottom w:val="none" w:sz="0" w:space="0" w:color="auto"/>
                                    <w:right w:val="none" w:sz="0" w:space="0" w:color="auto"/>
                                  </w:divBdr>
                                </w:div>
                              </w:divsChild>
                            </w:div>
                            <w:div w:id="627931538">
                              <w:marLeft w:val="0"/>
                              <w:marRight w:val="0"/>
                              <w:marTop w:val="0"/>
                              <w:marBottom w:val="0"/>
                              <w:divBdr>
                                <w:top w:val="none" w:sz="0" w:space="0" w:color="auto"/>
                                <w:left w:val="none" w:sz="0" w:space="0" w:color="auto"/>
                                <w:bottom w:val="none" w:sz="0" w:space="0" w:color="auto"/>
                                <w:right w:val="none" w:sz="0" w:space="0" w:color="auto"/>
                              </w:divBdr>
                              <w:divsChild>
                                <w:div w:id="1590773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9635698">
      <w:bodyDiv w:val="1"/>
      <w:marLeft w:val="0"/>
      <w:marRight w:val="0"/>
      <w:marTop w:val="0"/>
      <w:marBottom w:val="0"/>
      <w:divBdr>
        <w:top w:val="none" w:sz="0" w:space="0" w:color="auto"/>
        <w:left w:val="none" w:sz="0" w:space="0" w:color="auto"/>
        <w:bottom w:val="none" w:sz="0" w:space="0" w:color="auto"/>
        <w:right w:val="none" w:sz="0" w:space="0" w:color="auto"/>
      </w:divBdr>
      <w:divsChild>
        <w:div w:id="86578096">
          <w:marLeft w:val="0"/>
          <w:marRight w:val="0"/>
          <w:marTop w:val="0"/>
          <w:marBottom w:val="0"/>
          <w:divBdr>
            <w:top w:val="single" w:sz="2" w:space="0" w:color="EEEEEE"/>
            <w:left w:val="single" w:sz="6" w:space="0" w:color="EEEEEE"/>
            <w:bottom w:val="single" w:sz="2" w:space="0" w:color="EEEEEE"/>
            <w:right w:val="single" w:sz="6" w:space="0" w:color="EEEEEE"/>
          </w:divBdr>
          <w:divsChild>
            <w:div w:id="260453713">
              <w:marLeft w:val="0"/>
              <w:marRight w:val="0"/>
              <w:marTop w:val="0"/>
              <w:marBottom w:val="0"/>
              <w:divBdr>
                <w:top w:val="none" w:sz="0" w:space="0" w:color="auto"/>
                <w:left w:val="none" w:sz="0" w:space="0" w:color="auto"/>
                <w:bottom w:val="none" w:sz="0" w:space="0" w:color="auto"/>
                <w:right w:val="none" w:sz="0" w:space="0" w:color="auto"/>
              </w:divBdr>
              <w:divsChild>
                <w:div w:id="945426223">
                  <w:marLeft w:val="0"/>
                  <w:marRight w:val="0"/>
                  <w:marTop w:val="0"/>
                  <w:marBottom w:val="0"/>
                  <w:divBdr>
                    <w:top w:val="none" w:sz="0" w:space="0" w:color="auto"/>
                    <w:left w:val="none" w:sz="0" w:space="0" w:color="auto"/>
                    <w:bottom w:val="none" w:sz="0" w:space="0" w:color="auto"/>
                    <w:right w:val="none" w:sz="0" w:space="0" w:color="auto"/>
                  </w:divBdr>
                  <w:divsChild>
                    <w:div w:id="120075346">
                      <w:marLeft w:val="0"/>
                      <w:marRight w:val="525"/>
                      <w:marTop w:val="0"/>
                      <w:marBottom w:val="300"/>
                      <w:divBdr>
                        <w:top w:val="none" w:sz="0" w:space="0" w:color="auto"/>
                        <w:left w:val="none" w:sz="0" w:space="0" w:color="auto"/>
                        <w:bottom w:val="none" w:sz="0" w:space="0" w:color="auto"/>
                        <w:right w:val="none" w:sz="0" w:space="0" w:color="auto"/>
                      </w:divBdr>
                      <w:divsChild>
                        <w:div w:id="2135521909">
                          <w:marLeft w:val="0"/>
                          <w:marRight w:val="0"/>
                          <w:marTop w:val="0"/>
                          <w:marBottom w:val="0"/>
                          <w:divBdr>
                            <w:top w:val="none" w:sz="0" w:space="0" w:color="auto"/>
                            <w:left w:val="none" w:sz="0" w:space="0" w:color="auto"/>
                            <w:bottom w:val="none" w:sz="0" w:space="0" w:color="auto"/>
                            <w:right w:val="none" w:sz="0" w:space="0" w:color="auto"/>
                          </w:divBdr>
                          <w:divsChild>
                            <w:div w:id="509375466">
                              <w:marLeft w:val="0"/>
                              <w:marRight w:val="0"/>
                              <w:marTop w:val="0"/>
                              <w:marBottom w:val="0"/>
                              <w:divBdr>
                                <w:top w:val="none" w:sz="0" w:space="0" w:color="auto"/>
                                <w:left w:val="none" w:sz="0" w:space="0" w:color="auto"/>
                                <w:bottom w:val="none" w:sz="0" w:space="0" w:color="auto"/>
                                <w:right w:val="none" w:sz="0" w:space="0" w:color="auto"/>
                              </w:divBdr>
                              <w:divsChild>
                                <w:div w:id="184847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4877624">
      <w:bodyDiv w:val="1"/>
      <w:marLeft w:val="0"/>
      <w:marRight w:val="0"/>
      <w:marTop w:val="0"/>
      <w:marBottom w:val="0"/>
      <w:divBdr>
        <w:top w:val="none" w:sz="0" w:space="0" w:color="auto"/>
        <w:left w:val="none" w:sz="0" w:space="0" w:color="auto"/>
        <w:bottom w:val="none" w:sz="0" w:space="0" w:color="auto"/>
        <w:right w:val="none" w:sz="0" w:space="0" w:color="auto"/>
      </w:divBdr>
      <w:divsChild>
        <w:div w:id="626855652">
          <w:marLeft w:val="0"/>
          <w:marRight w:val="0"/>
          <w:marTop w:val="0"/>
          <w:marBottom w:val="0"/>
          <w:divBdr>
            <w:top w:val="single" w:sz="2" w:space="0" w:color="EEEEEE"/>
            <w:left w:val="single" w:sz="6" w:space="0" w:color="EEEEEE"/>
            <w:bottom w:val="single" w:sz="2" w:space="0" w:color="EEEEEE"/>
            <w:right w:val="single" w:sz="6" w:space="0" w:color="EEEEEE"/>
          </w:divBdr>
          <w:divsChild>
            <w:div w:id="2060860254">
              <w:marLeft w:val="0"/>
              <w:marRight w:val="0"/>
              <w:marTop w:val="0"/>
              <w:marBottom w:val="0"/>
              <w:divBdr>
                <w:top w:val="none" w:sz="0" w:space="0" w:color="auto"/>
                <w:left w:val="none" w:sz="0" w:space="0" w:color="auto"/>
                <w:bottom w:val="none" w:sz="0" w:space="0" w:color="auto"/>
                <w:right w:val="none" w:sz="0" w:space="0" w:color="auto"/>
              </w:divBdr>
              <w:divsChild>
                <w:div w:id="1141120676">
                  <w:marLeft w:val="0"/>
                  <w:marRight w:val="0"/>
                  <w:marTop w:val="0"/>
                  <w:marBottom w:val="0"/>
                  <w:divBdr>
                    <w:top w:val="none" w:sz="0" w:space="0" w:color="auto"/>
                    <w:left w:val="none" w:sz="0" w:space="0" w:color="auto"/>
                    <w:bottom w:val="none" w:sz="0" w:space="0" w:color="auto"/>
                    <w:right w:val="none" w:sz="0" w:space="0" w:color="auto"/>
                  </w:divBdr>
                  <w:divsChild>
                    <w:div w:id="1189416746">
                      <w:marLeft w:val="0"/>
                      <w:marRight w:val="525"/>
                      <w:marTop w:val="0"/>
                      <w:marBottom w:val="300"/>
                      <w:divBdr>
                        <w:top w:val="none" w:sz="0" w:space="0" w:color="auto"/>
                        <w:left w:val="none" w:sz="0" w:space="0" w:color="auto"/>
                        <w:bottom w:val="none" w:sz="0" w:space="0" w:color="auto"/>
                        <w:right w:val="none" w:sz="0" w:space="0" w:color="auto"/>
                      </w:divBdr>
                      <w:divsChild>
                        <w:div w:id="1687246522">
                          <w:marLeft w:val="0"/>
                          <w:marRight w:val="0"/>
                          <w:marTop w:val="0"/>
                          <w:marBottom w:val="0"/>
                          <w:divBdr>
                            <w:top w:val="none" w:sz="0" w:space="0" w:color="auto"/>
                            <w:left w:val="none" w:sz="0" w:space="0" w:color="auto"/>
                            <w:bottom w:val="none" w:sz="0" w:space="0" w:color="auto"/>
                            <w:right w:val="none" w:sz="0" w:space="0" w:color="auto"/>
                          </w:divBdr>
                          <w:divsChild>
                            <w:div w:id="1278751540">
                              <w:marLeft w:val="0"/>
                              <w:marRight w:val="0"/>
                              <w:marTop w:val="0"/>
                              <w:marBottom w:val="0"/>
                              <w:divBdr>
                                <w:top w:val="none" w:sz="0" w:space="0" w:color="auto"/>
                                <w:left w:val="none" w:sz="0" w:space="0" w:color="auto"/>
                                <w:bottom w:val="none" w:sz="0" w:space="0" w:color="auto"/>
                                <w:right w:val="none" w:sz="0" w:space="0" w:color="auto"/>
                              </w:divBdr>
                              <w:divsChild>
                                <w:div w:id="119303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3278398">
      <w:bodyDiv w:val="1"/>
      <w:marLeft w:val="0"/>
      <w:marRight w:val="0"/>
      <w:marTop w:val="0"/>
      <w:marBottom w:val="0"/>
      <w:divBdr>
        <w:top w:val="none" w:sz="0" w:space="0" w:color="auto"/>
        <w:left w:val="none" w:sz="0" w:space="0" w:color="auto"/>
        <w:bottom w:val="none" w:sz="0" w:space="0" w:color="auto"/>
        <w:right w:val="none" w:sz="0" w:space="0" w:color="auto"/>
      </w:divBdr>
      <w:divsChild>
        <w:div w:id="555895286">
          <w:marLeft w:val="0"/>
          <w:marRight w:val="0"/>
          <w:marTop w:val="75"/>
          <w:marBottom w:val="0"/>
          <w:divBdr>
            <w:top w:val="none" w:sz="0" w:space="0" w:color="auto"/>
            <w:left w:val="none" w:sz="0" w:space="0" w:color="auto"/>
            <w:bottom w:val="none" w:sz="0" w:space="0" w:color="auto"/>
            <w:right w:val="none" w:sz="0" w:space="0" w:color="auto"/>
          </w:divBdr>
          <w:divsChild>
            <w:div w:id="388964719">
              <w:marLeft w:val="0"/>
              <w:marRight w:val="0"/>
              <w:marTop w:val="0"/>
              <w:marBottom w:val="0"/>
              <w:divBdr>
                <w:top w:val="single" w:sz="6" w:space="8" w:color="CCCCCC"/>
                <w:left w:val="single" w:sz="6" w:space="11" w:color="CCCCCC"/>
                <w:bottom w:val="single" w:sz="18" w:space="19" w:color="999999"/>
                <w:right w:val="single" w:sz="18" w:space="8" w:color="999999"/>
              </w:divBdr>
              <w:divsChild>
                <w:div w:id="78029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cid:image001.jpg@01D16587.D79B6210" TargetMode="External"/><Relationship Id="rId18" Type="http://schemas.openxmlformats.org/officeDocument/2006/relationships/hyperlink" Target="https://www.legislation.gov.uk/ukpga/1989/41/contents"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www.nmc.org.uk/globalassets/sitedocuments/standards/standards-of-proficiency-for-midwives.pdf"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www.legislation.gov.uk/ukdsi/2018/9780111169339/contents" TargetMode="External"/><Relationship Id="rId25" Type="http://schemas.openxmlformats.org/officeDocument/2006/relationships/footer" Target="footer1.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legislation.gov.uk/ukpga/Eliz2/1-2/20/2020-03-26" TargetMode="External"/><Relationship Id="rId20" Type="http://schemas.openxmlformats.org/officeDocument/2006/relationships/hyperlink" Target="https://assets.publishing.service.gov.uk/government/uploads/system/uploads/attachment_data/file/942454/Working_together_to_safeguard_children_inter_agency_guidance.pdf" TargetMode="External"/><Relationship Id="rId29" Type="http://schemas.openxmlformats.org/officeDocument/2006/relationships/hyperlink" Target="http://www.royalwolverhamptonhospitals.nhs.uk/"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2.xm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wolverhamptonsafeguarding.org.uk/images/WST_Escalation_Policy_Apr2021.pdf"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yperlink" Target="https://www.legislation.gov.uk/ukpga/2004/31/contents" TargetMode="External"/><Relationship Id="rId31" Type="http://schemas.openxmlformats.org/officeDocument/2006/relationships/image" Target="cid:image003.gif@01CC3A41.332FD600"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wolverhamptonsafeguarding.org.uk/images/Final_Threshold_Doc." TargetMode="External"/><Relationship Id="rId22" Type="http://schemas.openxmlformats.org/officeDocument/2006/relationships/hyperlink" Target="https://www.nmc.org.uk/standards/code/" TargetMode="External"/><Relationship Id="rId27" Type="http://schemas.openxmlformats.org/officeDocument/2006/relationships/header" Target="header3.xml"/><Relationship Id="rId3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isl xmlns:xsi="http://www.w3.org/2001/XMLSchema-instance" xmlns:xsd="http://www.w3.org/2001/XMLSchema" xmlns="http://www.boldonjames.com/2008/01/sie/internal/label" sislVersion="0" policy="d1ad9c81-f337-4bd5-833e-94829d607ab9"/>
</file>

<file path=customXml/item3.xml><?xml version="1.0" encoding="utf-8"?>
<ct:contentTypeSchema xmlns:ct="http://schemas.microsoft.com/office/2006/metadata/contentType" xmlns:ma="http://schemas.microsoft.com/office/2006/metadata/properties/metaAttributes" ct:_="" ma:_="" ma:contentTypeName="Document" ma:contentTypeID="0x010100177A94BBE137D440B25101E08666F28A" ma:contentTypeVersion="11" ma:contentTypeDescription="Create a new document." ma:contentTypeScope="" ma:versionID="216d1b6dcb8b28274a33a2c60db71cf8">
  <xsd:schema xmlns:xsd="http://www.w3.org/2001/XMLSchema" xmlns:xs="http://www.w3.org/2001/XMLSchema" xmlns:p="http://schemas.microsoft.com/office/2006/metadata/properties" xmlns:ns2="846c35cb-2e05-4650-88dd-9f0ca96b81e1" xmlns:ns3="0d0fd5b9-2cfc-4d11-8626-ced56df836fd" targetNamespace="http://schemas.microsoft.com/office/2006/metadata/properties" ma:root="true" ma:fieldsID="3ee57a25d346f1ab24286d7db9c1bd71" ns2:_="" ns3:_="">
    <xsd:import namespace="846c35cb-2e05-4650-88dd-9f0ca96b81e1"/>
    <xsd:import namespace="0d0fd5b9-2cfc-4d11-8626-ced56df836f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6c35cb-2e05-4650-88dd-9f0ca96b81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d0fd5b9-2cfc-4d11-8626-ced56df836f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D22A6D1-D14F-482E-9873-B3C8F46CAC61}">
  <ds:schemaRefs>
    <ds:schemaRef ds:uri="http://schemas.openxmlformats.org/officeDocument/2006/bibliography"/>
  </ds:schemaRefs>
</ds:datastoreItem>
</file>

<file path=customXml/itemProps2.xml><?xml version="1.0" encoding="utf-8"?>
<ds:datastoreItem xmlns:ds="http://schemas.openxmlformats.org/officeDocument/2006/customXml" ds:itemID="{57CB7DF7-4E1C-4EF0-A025-8CAF72D5557C}">
  <ds:schemaRefs>
    <ds:schemaRef ds:uri="http://www.w3.org/2001/XMLSchema"/>
    <ds:schemaRef ds:uri="http://www.boldonjames.com/2008/01/sie/internal/label"/>
  </ds:schemaRefs>
</ds:datastoreItem>
</file>

<file path=customXml/itemProps3.xml><?xml version="1.0" encoding="utf-8"?>
<ds:datastoreItem xmlns:ds="http://schemas.openxmlformats.org/officeDocument/2006/customXml" ds:itemID="{5DC71ACE-7889-45E5-BB79-1280EE88F5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6c35cb-2e05-4650-88dd-9f0ca96b81e1"/>
    <ds:schemaRef ds:uri="0d0fd5b9-2cfc-4d11-8626-ced56df836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2EA2858-0973-4D44-B622-47B944EE35F6}">
  <ds:schemaRefs>
    <ds:schemaRef ds:uri="http://schemas.microsoft.com/sharepoint/v3/contenttype/forms"/>
  </ds:schemaRefs>
</ds:datastoreItem>
</file>

<file path=customXml/itemProps5.xml><?xml version="1.0" encoding="utf-8"?>
<ds:datastoreItem xmlns:ds="http://schemas.openxmlformats.org/officeDocument/2006/customXml" ds:itemID="{789729AB-AA4F-474C-89F6-BBF40F7C0B0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13</Pages>
  <Words>4022</Words>
  <Characters>22929</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Wolverhampton City Council</Company>
  <LinksUpToDate>false</LinksUpToDate>
  <CharactersWithSpaces>26898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 Williams</dc:creator>
  <cp:lastModifiedBy>Amy Dunn-Donachy</cp:lastModifiedBy>
  <cp:revision>5</cp:revision>
  <cp:lastPrinted>2016-05-05T14:51:00Z</cp:lastPrinted>
  <dcterms:created xsi:type="dcterms:W3CDTF">2021-04-30T12:55:00Z</dcterms:created>
  <dcterms:modified xsi:type="dcterms:W3CDTF">2021-05-23T23:31:00Z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2dcab80a-51ed-4675-b0fb-64f6d7783fa5</vt:lpwstr>
  </property>
  <property fmtid="{D5CDD505-2E9C-101B-9397-08002B2CF9AE}" pid="3" name="bjSaver">
    <vt:lpwstr>Mw1Tjp9Hh6Sc8YTVMjkNcIy1mB+sQKRp</vt:lpwstr>
  </property>
  <property fmtid="{D5CDD505-2E9C-101B-9397-08002B2CF9AE}" pid="4" name="bjDocumentSecurityLabel">
    <vt:lpwstr>No Marking</vt:lpwstr>
  </property>
  <property fmtid="{D5CDD505-2E9C-101B-9397-08002B2CF9AE}" pid="5" name="bjDocumentLabelFieldCode">
    <vt:lpwstr>No Marking</vt:lpwstr>
  </property>
  <property fmtid="{D5CDD505-2E9C-101B-9397-08002B2CF9AE}" pid="6" name="bjDocumentLabelFieldCodeHeaderFooter">
    <vt:lpwstr>No Marking</vt:lpwstr>
  </property>
  <property fmtid="{D5CDD505-2E9C-101B-9397-08002B2CF9AE}" pid="7" name="ContentTypeId">
    <vt:lpwstr>0x010100177A94BBE137D440B25101E08666F28A</vt:lpwstr>
  </property>
  <property fmtid="{D5CDD505-2E9C-101B-9397-08002B2CF9AE}" pid="8" name="MSIP_Label_a06a6805-2090-45c5-a0e2-4a6e2e113023_Enabled">
    <vt:lpwstr>true</vt:lpwstr>
  </property>
  <property fmtid="{D5CDD505-2E9C-101B-9397-08002B2CF9AE}" pid="9" name="MSIP_Label_a06a6805-2090-45c5-a0e2-4a6e2e113023_SetDate">
    <vt:lpwstr>2021-02-12T12:56:07Z</vt:lpwstr>
  </property>
  <property fmtid="{D5CDD505-2E9C-101B-9397-08002B2CF9AE}" pid="10" name="MSIP_Label_a06a6805-2090-45c5-a0e2-4a6e2e113023_Method">
    <vt:lpwstr>Privileged</vt:lpwstr>
  </property>
  <property fmtid="{D5CDD505-2E9C-101B-9397-08002B2CF9AE}" pid="11" name="MSIP_Label_a06a6805-2090-45c5-a0e2-4a6e2e113023_Name">
    <vt:lpwstr>a06a6805-2090-45c5-a0e2-4a6e2e113023</vt:lpwstr>
  </property>
  <property fmtid="{D5CDD505-2E9C-101B-9397-08002B2CF9AE}" pid="12" name="MSIP_Label_a06a6805-2090-45c5-a0e2-4a6e2e113023_SiteId">
    <vt:lpwstr>07ebc6c3-7074-4387-a625-b9d918ba4a97</vt:lpwstr>
  </property>
  <property fmtid="{D5CDD505-2E9C-101B-9397-08002B2CF9AE}" pid="13" name="MSIP_Label_a06a6805-2090-45c5-a0e2-4a6e2e113023_ActionId">
    <vt:lpwstr>02cc1bcd-1aa9-4028-b94a-c5de1b65d0d8</vt:lpwstr>
  </property>
  <property fmtid="{D5CDD505-2E9C-101B-9397-08002B2CF9AE}" pid="14" name="MSIP_Label_a06a6805-2090-45c5-a0e2-4a6e2e113023_ContentBits">
    <vt:lpwstr>1</vt:lpwstr>
  </property>
</Properties>
</file>